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60" w:rsidRDefault="00DA4CB0" w:rsidP="00BF2301">
      <w:pPr>
        <w:jc w:val="center"/>
        <w:rPr>
          <w:sz w:val="24"/>
        </w:rPr>
      </w:pPr>
      <w:r>
        <w:rPr>
          <w:rFonts w:hint="eastAsia"/>
          <w:sz w:val="24"/>
        </w:rPr>
        <w:t>近江八幡八日市都市計画地区計画の決定</w:t>
      </w:r>
      <w:r w:rsidR="00F45860">
        <w:rPr>
          <w:rFonts w:hint="eastAsia"/>
          <w:sz w:val="24"/>
        </w:rPr>
        <w:t>（近江八幡市決定）</w:t>
      </w:r>
    </w:p>
    <w:p w:rsidR="00F45860" w:rsidRPr="00DA4CB0" w:rsidRDefault="00F45860" w:rsidP="00AC1AEB">
      <w:pPr>
        <w:rPr>
          <w:szCs w:val="21"/>
        </w:rPr>
      </w:pPr>
    </w:p>
    <w:p w:rsidR="00890FE1" w:rsidRPr="00120AC2" w:rsidRDefault="00F45860" w:rsidP="00F45860">
      <w:pPr>
        <w:ind w:firstLineChars="100" w:firstLine="210"/>
        <w:rPr>
          <w:szCs w:val="21"/>
        </w:rPr>
      </w:pPr>
      <w:r>
        <w:rPr>
          <w:rFonts w:hint="eastAsia"/>
          <w:szCs w:val="21"/>
        </w:rPr>
        <w:t>都市計画</w:t>
      </w:r>
      <w:r w:rsidR="00DA4CB0">
        <w:rPr>
          <w:rFonts w:hint="eastAsia"/>
          <w:szCs w:val="21"/>
        </w:rPr>
        <w:t>池田本町下池田町</w:t>
      </w:r>
      <w:r w:rsidRPr="00F45860">
        <w:rPr>
          <w:rFonts w:hint="eastAsia"/>
          <w:szCs w:val="21"/>
        </w:rPr>
        <w:t>地区計画</w:t>
      </w:r>
      <w:r w:rsidR="003857D1">
        <w:rPr>
          <w:rFonts w:hint="eastAsia"/>
          <w:szCs w:val="21"/>
        </w:rPr>
        <w:t>を次のように決定</w:t>
      </w:r>
      <w:r>
        <w:rPr>
          <w:rFonts w:hint="eastAsia"/>
          <w:szCs w:val="21"/>
        </w:rPr>
        <w:t>する。</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
        <w:gridCol w:w="564"/>
        <w:gridCol w:w="653"/>
        <w:gridCol w:w="1559"/>
        <w:gridCol w:w="3402"/>
        <w:gridCol w:w="3119"/>
      </w:tblGrid>
      <w:tr w:rsidR="00AC1AEB" w:rsidRPr="00AC1AEB" w:rsidTr="001B1D97">
        <w:trPr>
          <w:gridBefore w:val="1"/>
          <w:wBefore w:w="59" w:type="dxa"/>
          <w:trHeight w:val="454"/>
        </w:trPr>
        <w:tc>
          <w:tcPr>
            <w:tcW w:w="2776" w:type="dxa"/>
            <w:gridSpan w:val="3"/>
            <w:vAlign w:val="center"/>
          </w:tcPr>
          <w:p w:rsidR="00BF2301" w:rsidRPr="00AC1AEB" w:rsidRDefault="00BF2301" w:rsidP="00BF2301">
            <w:pPr>
              <w:spacing w:line="240" w:lineRule="exact"/>
              <w:jc w:val="center"/>
              <w:rPr>
                <w:szCs w:val="21"/>
              </w:rPr>
            </w:pPr>
            <w:r w:rsidRPr="001B1D97">
              <w:rPr>
                <w:rFonts w:hint="eastAsia"/>
                <w:spacing w:val="35"/>
                <w:kern w:val="0"/>
                <w:szCs w:val="21"/>
                <w:fitText w:val="1890" w:id="-508276480"/>
              </w:rPr>
              <w:t>地区計画の名</w:t>
            </w:r>
            <w:r w:rsidRPr="001B1D97">
              <w:rPr>
                <w:rFonts w:hint="eastAsia"/>
                <w:kern w:val="0"/>
                <w:szCs w:val="21"/>
                <w:fitText w:val="1890" w:id="-508276480"/>
              </w:rPr>
              <w:t>称</w:t>
            </w:r>
          </w:p>
        </w:tc>
        <w:tc>
          <w:tcPr>
            <w:tcW w:w="6521" w:type="dxa"/>
            <w:gridSpan w:val="2"/>
            <w:vAlign w:val="center"/>
          </w:tcPr>
          <w:p w:rsidR="00BF2301" w:rsidRPr="00F45860" w:rsidRDefault="00DA4CB0" w:rsidP="00A0191A">
            <w:pPr>
              <w:spacing w:line="240" w:lineRule="exact"/>
              <w:ind w:firstLineChars="100" w:firstLine="210"/>
              <w:rPr>
                <w:color w:val="000000" w:themeColor="text1"/>
                <w:szCs w:val="21"/>
              </w:rPr>
            </w:pPr>
            <w:r>
              <w:rPr>
                <w:rFonts w:hint="eastAsia"/>
                <w:szCs w:val="21"/>
              </w:rPr>
              <w:t>池田本町下池田町</w:t>
            </w:r>
            <w:r w:rsidRPr="00F45860">
              <w:rPr>
                <w:rFonts w:hint="eastAsia"/>
                <w:szCs w:val="21"/>
              </w:rPr>
              <w:t>地区計画</w:t>
            </w:r>
          </w:p>
        </w:tc>
      </w:tr>
      <w:tr w:rsidR="00AC1AEB" w:rsidRPr="00AC1AEB" w:rsidTr="001B1D97">
        <w:trPr>
          <w:gridBefore w:val="1"/>
          <w:wBefore w:w="59" w:type="dxa"/>
          <w:trHeight w:val="454"/>
        </w:trPr>
        <w:tc>
          <w:tcPr>
            <w:tcW w:w="2776" w:type="dxa"/>
            <w:gridSpan w:val="3"/>
            <w:vAlign w:val="center"/>
          </w:tcPr>
          <w:p w:rsidR="00BF2301" w:rsidRPr="00AC1AEB" w:rsidRDefault="00BF2301" w:rsidP="00BF2301">
            <w:pPr>
              <w:spacing w:line="240" w:lineRule="exact"/>
              <w:jc w:val="center"/>
              <w:rPr>
                <w:kern w:val="0"/>
                <w:szCs w:val="21"/>
              </w:rPr>
            </w:pPr>
            <w:r w:rsidRPr="00DA4CB0">
              <w:rPr>
                <w:rFonts w:hint="eastAsia"/>
                <w:spacing w:val="35"/>
                <w:kern w:val="0"/>
                <w:szCs w:val="21"/>
                <w:fitText w:val="1890" w:id="-508276479"/>
              </w:rPr>
              <w:t>地区計画の位</w:t>
            </w:r>
            <w:r w:rsidRPr="00DA4CB0">
              <w:rPr>
                <w:rFonts w:hint="eastAsia"/>
                <w:kern w:val="0"/>
                <w:szCs w:val="21"/>
                <w:fitText w:val="1890" w:id="-508276479"/>
              </w:rPr>
              <w:t>置</w:t>
            </w:r>
          </w:p>
        </w:tc>
        <w:tc>
          <w:tcPr>
            <w:tcW w:w="6521" w:type="dxa"/>
            <w:gridSpan w:val="2"/>
            <w:vAlign w:val="center"/>
          </w:tcPr>
          <w:p w:rsidR="00BF2301" w:rsidRPr="00F45860" w:rsidRDefault="00BF2301" w:rsidP="00A0191A">
            <w:pPr>
              <w:spacing w:line="240" w:lineRule="exact"/>
              <w:ind w:firstLineChars="100" w:firstLine="210"/>
              <w:rPr>
                <w:color w:val="000000" w:themeColor="text1"/>
                <w:szCs w:val="21"/>
              </w:rPr>
            </w:pPr>
            <w:r w:rsidRPr="00F45860">
              <w:rPr>
                <w:rFonts w:hint="eastAsia"/>
                <w:color w:val="000000" w:themeColor="text1"/>
                <w:szCs w:val="21"/>
              </w:rPr>
              <w:t>近江八幡市</w:t>
            </w:r>
            <w:r w:rsidR="00DA4CB0">
              <w:rPr>
                <w:rFonts w:hint="eastAsia"/>
                <w:szCs w:val="21"/>
              </w:rPr>
              <w:t>池田本町</w:t>
            </w:r>
            <w:r w:rsidR="00B46A17" w:rsidRPr="00F45860">
              <w:rPr>
                <w:rFonts w:hint="eastAsia"/>
                <w:color w:val="000000" w:themeColor="text1"/>
                <w:szCs w:val="21"/>
              </w:rPr>
              <w:t>字</w:t>
            </w:r>
            <w:r w:rsidR="00DA4CB0">
              <w:rPr>
                <w:rFonts w:hint="eastAsia"/>
                <w:szCs w:val="21"/>
              </w:rPr>
              <w:t>下池田町６３８</w:t>
            </w:r>
            <w:r w:rsidRPr="00F45860">
              <w:rPr>
                <w:rFonts w:hint="eastAsia"/>
                <w:color w:val="000000" w:themeColor="text1"/>
                <w:szCs w:val="21"/>
              </w:rPr>
              <w:t>番</w:t>
            </w:r>
            <w:r w:rsidR="00D844CF" w:rsidRPr="00F45860">
              <w:rPr>
                <w:rFonts w:hint="eastAsia"/>
                <w:color w:val="000000" w:themeColor="text1"/>
                <w:szCs w:val="21"/>
              </w:rPr>
              <w:t>１</w:t>
            </w:r>
            <w:r w:rsidR="00DA4CB0">
              <w:rPr>
                <w:rFonts w:hint="eastAsia"/>
                <w:color w:val="000000" w:themeColor="text1"/>
                <w:szCs w:val="21"/>
              </w:rPr>
              <w:t>４</w:t>
            </w:r>
            <w:r w:rsidR="00105E65" w:rsidRPr="00F45860">
              <w:rPr>
                <w:rFonts w:hint="eastAsia"/>
                <w:color w:val="000000" w:themeColor="text1"/>
                <w:szCs w:val="21"/>
              </w:rPr>
              <w:t xml:space="preserve">　</w:t>
            </w:r>
            <w:r w:rsidRPr="00F45860">
              <w:rPr>
                <w:rFonts w:hint="eastAsia"/>
                <w:color w:val="000000" w:themeColor="text1"/>
                <w:szCs w:val="21"/>
              </w:rPr>
              <w:t>外</w:t>
            </w:r>
          </w:p>
        </w:tc>
      </w:tr>
      <w:tr w:rsidR="00AC1AEB" w:rsidRPr="00AC1AEB" w:rsidTr="001B1D97">
        <w:trPr>
          <w:gridBefore w:val="1"/>
          <w:wBefore w:w="59" w:type="dxa"/>
          <w:trHeight w:val="454"/>
        </w:trPr>
        <w:tc>
          <w:tcPr>
            <w:tcW w:w="2776" w:type="dxa"/>
            <w:gridSpan w:val="3"/>
            <w:vAlign w:val="center"/>
          </w:tcPr>
          <w:p w:rsidR="00BF2301" w:rsidRPr="00AC1AEB" w:rsidRDefault="00BF2301" w:rsidP="00BF2301">
            <w:pPr>
              <w:spacing w:line="240" w:lineRule="exact"/>
              <w:jc w:val="center"/>
              <w:rPr>
                <w:kern w:val="0"/>
                <w:szCs w:val="21"/>
              </w:rPr>
            </w:pPr>
            <w:r w:rsidRPr="00AC1AEB">
              <w:rPr>
                <w:rFonts w:hint="eastAsia"/>
                <w:kern w:val="0"/>
                <w:szCs w:val="21"/>
              </w:rPr>
              <w:t>地区計画の区域面積</w:t>
            </w:r>
          </w:p>
        </w:tc>
        <w:tc>
          <w:tcPr>
            <w:tcW w:w="6521" w:type="dxa"/>
            <w:gridSpan w:val="2"/>
            <w:vAlign w:val="center"/>
          </w:tcPr>
          <w:p w:rsidR="00BF2301" w:rsidRPr="00F45860" w:rsidRDefault="00C644B6" w:rsidP="00A0191A">
            <w:pPr>
              <w:spacing w:line="240" w:lineRule="exact"/>
              <w:ind w:firstLineChars="100" w:firstLine="210"/>
              <w:rPr>
                <w:color w:val="000000" w:themeColor="text1"/>
                <w:szCs w:val="21"/>
              </w:rPr>
            </w:pPr>
            <w:r>
              <w:rPr>
                <w:rFonts w:hint="eastAsia"/>
                <w:color w:val="000000" w:themeColor="text1"/>
                <w:szCs w:val="21"/>
              </w:rPr>
              <w:t>約</w:t>
            </w:r>
            <w:r w:rsidR="00DA4CB0">
              <w:rPr>
                <w:rFonts w:hint="eastAsia"/>
                <w:color w:val="000000" w:themeColor="text1"/>
                <w:szCs w:val="21"/>
              </w:rPr>
              <w:t>２．３３</w:t>
            </w:r>
            <w:r w:rsidRPr="00F45860">
              <w:rPr>
                <w:rFonts w:hint="eastAsia"/>
                <w:color w:val="000000" w:themeColor="text1"/>
                <w:szCs w:val="21"/>
              </w:rPr>
              <w:t>ｈａ</w:t>
            </w:r>
          </w:p>
        </w:tc>
      </w:tr>
      <w:tr w:rsidR="00AC1AEB" w:rsidRPr="00AC1AEB" w:rsidTr="00E9049E">
        <w:trPr>
          <w:gridBefore w:val="1"/>
          <w:wBefore w:w="59" w:type="dxa"/>
          <w:cantSplit/>
          <w:trHeight w:val="5011"/>
        </w:trPr>
        <w:tc>
          <w:tcPr>
            <w:tcW w:w="564" w:type="dxa"/>
            <w:vMerge w:val="restart"/>
            <w:textDirection w:val="tbRlV"/>
            <w:vAlign w:val="center"/>
          </w:tcPr>
          <w:p w:rsidR="00DE0787" w:rsidRPr="00AC1AEB" w:rsidRDefault="00DE0787" w:rsidP="00DE0787">
            <w:pPr>
              <w:ind w:left="113" w:right="113"/>
              <w:jc w:val="center"/>
            </w:pPr>
            <w:r w:rsidRPr="00AC1AEB">
              <w:rPr>
                <w:rFonts w:hint="eastAsia"/>
                <w:szCs w:val="21"/>
              </w:rPr>
              <w:t>地</w:t>
            </w:r>
            <w:r w:rsidRPr="00AC1AEB">
              <w:rPr>
                <w:rFonts w:hint="eastAsia"/>
                <w:szCs w:val="21"/>
              </w:rPr>
              <w:t xml:space="preserve"> </w:t>
            </w:r>
            <w:r w:rsidRPr="00AC1AEB">
              <w:rPr>
                <w:rFonts w:hint="eastAsia"/>
                <w:szCs w:val="21"/>
              </w:rPr>
              <w:t>区</w:t>
            </w:r>
            <w:r w:rsidRPr="00AC1AEB">
              <w:rPr>
                <w:rFonts w:hint="eastAsia"/>
                <w:szCs w:val="21"/>
              </w:rPr>
              <w:t xml:space="preserve"> </w:t>
            </w:r>
            <w:r w:rsidRPr="00AC1AEB">
              <w:rPr>
                <w:rFonts w:hint="eastAsia"/>
                <w:szCs w:val="21"/>
              </w:rPr>
              <w:t>の</w:t>
            </w:r>
            <w:r w:rsidRPr="00AC1AEB">
              <w:rPr>
                <w:rFonts w:hint="eastAsia"/>
                <w:szCs w:val="21"/>
              </w:rPr>
              <w:t xml:space="preserve"> </w:t>
            </w:r>
            <w:r w:rsidRPr="00AC1AEB">
              <w:rPr>
                <w:rFonts w:hint="eastAsia"/>
                <w:szCs w:val="21"/>
              </w:rPr>
              <w:t>整</w:t>
            </w:r>
            <w:r w:rsidRPr="00AC1AEB">
              <w:rPr>
                <w:rFonts w:hint="eastAsia"/>
                <w:szCs w:val="21"/>
              </w:rPr>
              <w:t xml:space="preserve"> </w:t>
            </w:r>
            <w:r w:rsidRPr="00AC1AEB">
              <w:rPr>
                <w:rFonts w:hint="eastAsia"/>
                <w:szCs w:val="21"/>
              </w:rPr>
              <w:t>備</w:t>
            </w:r>
            <w:r w:rsidRPr="00AC1AEB">
              <w:rPr>
                <w:rFonts w:hint="eastAsia"/>
                <w:szCs w:val="21"/>
              </w:rPr>
              <w:t xml:space="preserve"> </w:t>
            </w:r>
            <w:r w:rsidRPr="00AC1AEB">
              <w:rPr>
                <w:rFonts w:hint="eastAsia"/>
                <w:szCs w:val="21"/>
              </w:rPr>
              <w:t>・</w:t>
            </w:r>
            <w:r w:rsidRPr="00AC1AEB">
              <w:rPr>
                <w:rFonts w:hint="eastAsia"/>
                <w:szCs w:val="21"/>
              </w:rPr>
              <w:t xml:space="preserve"> </w:t>
            </w:r>
            <w:r w:rsidRPr="00AC1AEB">
              <w:rPr>
                <w:rFonts w:hint="eastAsia"/>
                <w:szCs w:val="21"/>
              </w:rPr>
              <w:t>開</w:t>
            </w:r>
            <w:r w:rsidRPr="00AC1AEB">
              <w:rPr>
                <w:rFonts w:hint="eastAsia"/>
                <w:szCs w:val="21"/>
              </w:rPr>
              <w:t xml:space="preserve"> </w:t>
            </w:r>
            <w:r w:rsidRPr="00AC1AEB">
              <w:rPr>
                <w:rFonts w:hint="eastAsia"/>
                <w:szCs w:val="21"/>
              </w:rPr>
              <w:t>発</w:t>
            </w:r>
            <w:r w:rsidRPr="00AC1AEB">
              <w:rPr>
                <w:rFonts w:hint="eastAsia"/>
                <w:szCs w:val="21"/>
              </w:rPr>
              <w:t xml:space="preserve"> </w:t>
            </w:r>
            <w:r w:rsidRPr="00AC1AEB">
              <w:rPr>
                <w:rFonts w:hint="eastAsia"/>
                <w:szCs w:val="21"/>
              </w:rPr>
              <w:t>及</w:t>
            </w:r>
            <w:r w:rsidRPr="00AC1AEB">
              <w:rPr>
                <w:rFonts w:hint="eastAsia"/>
                <w:szCs w:val="21"/>
              </w:rPr>
              <w:t xml:space="preserve"> </w:t>
            </w:r>
            <w:r w:rsidRPr="00AC1AEB">
              <w:rPr>
                <w:rFonts w:hint="eastAsia"/>
                <w:szCs w:val="21"/>
              </w:rPr>
              <w:t>び</w:t>
            </w:r>
            <w:r w:rsidRPr="00AC1AEB">
              <w:rPr>
                <w:rFonts w:hint="eastAsia"/>
                <w:szCs w:val="21"/>
              </w:rPr>
              <w:t xml:space="preserve"> </w:t>
            </w:r>
            <w:r w:rsidRPr="00AC1AEB">
              <w:rPr>
                <w:rFonts w:hint="eastAsia"/>
                <w:szCs w:val="21"/>
              </w:rPr>
              <w:t>保</w:t>
            </w:r>
            <w:r w:rsidRPr="00AC1AEB">
              <w:rPr>
                <w:rFonts w:hint="eastAsia"/>
                <w:szCs w:val="21"/>
              </w:rPr>
              <w:t xml:space="preserve"> </w:t>
            </w:r>
            <w:r w:rsidRPr="00AC1AEB">
              <w:rPr>
                <w:rFonts w:hint="eastAsia"/>
                <w:szCs w:val="21"/>
              </w:rPr>
              <w:t>全</w:t>
            </w:r>
            <w:r w:rsidRPr="00AC1AEB">
              <w:rPr>
                <w:rFonts w:hint="eastAsia"/>
                <w:szCs w:val="21"/>
              </w:rPr>
              <w:t xml:space="preserve"> </w:t>
            </w:r>
            <w:r w:rsidRPr="00AC1AEB">
              <w:rPr>
                <w:rFonts w:hint="eastAsia"/>
                <w:szCs w:val="21"/>
              </w:rPr>
              <w:t>の</w:t>
            </w:r>
            <w:r w:rsidRPr="00AC1AEB">
              <w:rPr>
                <w:rFonts w:hint="eastAsia"/>
                <w:szCs w:val="21"/>
              </w:rPr>
              <w:t xml:space="preserve"> </w:t>
            </w:r>
            <w:r w:rsidRPr="00AC1AEB">
              <w:rPr>
                <w:rFonts w:hint="eastAsia"/>
                <w:szCs w:val="21"/>
              </w:rPr>
              <w:t>方</w:t>
            </w:r>
            <w:r w:rsidRPr="00AC1AEB">
              <w:rPr>
                <w:rFonts w:hint="eastAsia"/>
                <w:szCs w:val="21"/>
              </w:rPr>
              <w:t xml:space="preserve"> </w:t>
            </w:r>
            <w:r w:rsidRPr="00AC1AEB">
              <w:rPr>
                <w:rFonts w:hint="eastAsia"/>
                <w:szCs w:val="21"/>
              </w:rPr>
              <w:t>針</w:t>
            </w:r>
          </w:p>
        </w:tc>
        <w:tc>
          <w:tcPr>
            <w:tcW w:w="2212" w:type="dxa"/>
            <w:gridSpan w:val="2"/>
            <w:vAlign w:val="center"/>
          </w:tcPr>
          <w:p w:rsidR="00DE0787" w:rsidRPr="00AC1AEB" w:rsidRDefault="00DE0787" w:rsidP="00DE0787">
            <w:pPr>
              <w:spacing w:line="240" w:lineRule="exact"/>
              <w:jc w:val="center"/>
              <w:rPr>
                <w:kern w:val="0"/>
                <w:szCs w:val="21"/>
              </w:rPr>
            </w:pPr>
            <w:r w:rsidRPr="00AC1AEB">
              <w:rPr>
                <w:rFonts w:hint="eastAsia"/>
                <w:kern w:val="0"/>
                <w:szCs w:val="21"/>
              </w:rPr>
              <w:t>地区計画の目標</w:t>
            </w:r>
          </w:p>
        </w:tc>
        <w:tc>
          <w:tcPr>
            <w:tcW w:w="6521" w:type="dxa"/>
            <w:gridSpan w:val="2"/>
            <w:vAlign w:val="center"/>
          </w:tcPr>
          <w:p w:rsidR="00334703" w:rsidRDefault="00DE0787" w:rsidP="00A0191A">
            <w:pPr>
              <w:snapToGrid w:val="0"/>
              <w:rPr>
                <w:color w:val="000000" w:themeColor="text1"/>
                <w:szCs w:val="21"/>
              </w:rPr>
            </w:pPr>
            <w:r w:rsidRPr="00F45860">
              <w:rPr>
                <w:rFonts w:hint="eastAsia"/>
                <w:color w:val="000000" w:themeColor="text1"/>
                <w:szCs w:val="21"/>
              </w:rPr>
              <w:t xml:space="preserve">　</w:t>
            </w:r>
            <w:r w:rsidR="00C324C3">
              <w:rPr>
                <w:rFonts w:hint="eastAsia"/>
                <w:color w:val="000000" w:themeColor="text1"/>
                <w:szCs w:val="21"/>
              </w:rPr>
              <w:t>当該地区は、ＪＲ琵琶湖線篠原駅より北東</w:t>
            </w:r>
            <w:r w:rsidR="00C324C3">
              <w:rPr>
                <w:rFonts w:hint="eastAsia"/>
                <w:color w:val="000000" w:themeColor="text1"/>
                <w:szCs w:val="21"/>
              </w:rPr>
              <w:t>1.4</w:t>
            </w:r>
            <w:r w:rsidR="00C324C3">
              <w:rPr>
                <w:rFonts w:hint="eastAsia"/>
                <w:color w:val="000000" w:themeColor="text1"/>
                <w:szCs w:val="21"/>
              </w:rPr>
              <w:t>ｋｍに位置し、</w:t>
            </w:r>
            <w:r w:rsidR="00162FA6">
              <w:rPr>
                <w:rFonts w:hint="eastAsia"/>
                <w:color w:val="000000" w:themeColor="text1"/>
                <w:szCs w:val="21"/>
              </w:rPr>
              <w:t>森尻町</w:t>
            </w:r>
            <w:r w:rsidR="0072772F">
              <w:rPr>
                <w:rFonts w:hint="eastAsia"/>
                <w:color w:val="000000" w:themeColor="text1"/>
                <w:szCs w:val="21"/>
              </w:rPr>
              <w:t>、池田本町及び</w:t>
            </w:r>
            <w:r w:rsidR="00162FA6">
              <w:rPr>
                <w:rFonts w:hint="eastAsia"/>
                <w:color w:val="000000" w:themeColor="text1"/>
                <w:szCs w:val="21"/>
              </w:rPr>
              <w:t>中小森町</w:t>
            </w:r>
            <w:r w:rsidR="00622521">
              <w:rPr>
                <w:rFonts w:hint="eastAsia"/>
                <w:color w:val="000000" w:themeColor="text1"/>
                <w:szCs w:val="21"/>
              </w:rPr>
              <w:t>の</w:t>
            </w:r>
            <w:r w:rsidR="00162FA6">
              <w:rPr>
                <w:rFonts w:hint="eastAsia"/>
                <w:color w:val="000000" w:themeColor="text1"/>
                <w:szCs w:val="21"/>
              </w:rPr>
              <w:t>既存集落</w:t>
            </w:r>
            <w:r w:rsidR="00622521">
              <w:rPr>
                <w:rFonts w:hint="eastAsia"/>
                <w:color w:val="000000" w:themeColor="text1"/>
                <w:szCs w:val="21"/>
              </w:rPr>
              <w:t>に隣接している</w:t>
            </w:r>
            <w:r w:rsidR="00162FA6">
              <w:rPr>
                <w:rFonts w:hint="eastAsia"/>
                <w:color w:val="000000" w:themeColor="text1"/>
                <w:szCs w:val="21"/>
              </w:rPr>
              <w:t>。南側には、近江八幡市と守山市を結ぶ幹線道路である主要地方道近江八幡守山線があり、</w:t>
            </w:r>
            <w:r w:rsidR="00783E36">
              <w:rPr>
                <w:rFonts w:hint="eastAsia"/>
                <w:color w:val="000000" w:themeColor="text1"/>
                <w:szCs w:val="21"/>
              </w:rPr>
              <w:t>周辺には桐原コミュニティセンター、桐原小学校、認定こども園</w:t>
            </w:r>
            <w:r w:rsidR="000A310E">
              <w:rPr>
                <w:rFonts w:hint="eastAsia"/>
                <w:color w:val="000000" w:themeColor="text1"/>
                <w:szCs w:val="21"/>
              </w:rPr>
              <w:t>等の</w:t>
            </w:r>
            <w:r w:rsidR="00783E36">
              <w:rPr>
                <w:rFonts w:hint="eastAsia"/>
                <w:color w:val="000000" w:themeColor="text1"/>
                <w:szCs w:val="21"/>
              </w:rPr>
              <w:t>桐原コミュニティエリア</w:t>
            </w:r>
            <w:r w:rsidR="003857D1">
              <w:rPr>
                <w:rFonts w:hint="eastAsia"/>
                <w:color w:val="000000" w:themeColor="text1"/>
                <w:szCs w:val="21"/>
              </w:rPr>
              <w:t>があ</w:t>
            </w:r>
            <w:r w:rsidR="00A41B1D">
              <w:rPr>
                <w:rFonts w:hint="eastAsia"/>
                <w:color w:val="000000" w:themeColor="text1"/>
                <w:szCs w:val="21"/>
              </w:rPr>
              <w:t>り、</w:t>
            </w:r>
            <w:r w:rsidR="003857D1">
              <w:rPr>
                <w:rFonts w:hint="eastAsia"/>
                <w:color w:val="000000" w:themeColor="text1"/>
                <w:szCs w:val="21"/>
              </w:rPr>
              <w:t>田園風景も</w:t>
            </w:r>
            <w:r w:rsidR="00162FA6">
              <w:rPr>
                <w:rFonts w:hint="eastAsia"/>
                <w:color w:val="000000" w:themeColor="text1"/>
                <w:szCs w:val="21"/>
              </w:rPr>
              <w:t>広がる自然にも恵まれ</w:t>
            </w:r>
            <w:r w:rsidR="003857D1">
              <w:rPr>
                <w:rFonts w:hint="eastAsia"/>
                <w:color w:val="000000" w:themeColor="text1"/>
                <w:szCs w:val="21"/>
              </w:rPr>
              <w:t>た位置にある</w:t>
            </w:r>
            <w:r w:rsidR="00162FA6">
              <w:rPr>
                <w:rFonts w:hint="eastAsia"/>
                <w:color w:val="000000" w:themeColor="text1"/>
                <w:szCs w:val="21"/>
              </w:rPr>
              <w:t>。</w:t>
            </w:r>
          </w:p>
          <w:p w:rsidR="00622521" w:rsidRDefault="0072772F" w:rsidP="00622521">
            <w:pPr>
              <w:snapToGrid w:val="0"/>
              <w:rPr>
                <w:color w:val="000000" w:themeColor="text1"/>
                <w:szCs w:val="21"/>
              </w:rPr>
            </w:pPr>
            <w:r>
              <w:rPr>
                <w:rFonts w:hint="eastAsia"/>
                <w:color w:val="000000" w:themeColor="text1"/>
                <w:szCs w:val="21"/>
              </w:rPr>
              <w:t xml:space="preserve">　</w:t>
            </w:r>
            <w:r w:rsidR="003857D1">
              <w:rPr>
                <w:rFonts w:hint="eastAsia"/>
                <w:color w:val="000000" w:themeColor="text1"/>
                <w:szCs w:val="21"/>
              </w:rPr>
              <w:t>また</w:t>
            </w:r>
            <w:r w:rsidR="00A41B1D">
              <w:rPr>
                <w:rFonts w:hint="eastAsia"/>
                <w:color w:val="000000" w:themeColor="text1"/>
                <w:szCs w:val="21"/>
              </w:rPr>
              <w:t>、</w:t>
            </w:r>
            <w:r w:rsidR="00622521">
              <w:rPr>
                <w:rFonts w:hint="eastAsia"/>
                <w:color w:val="000000" w:themeColor="text1"/>
                <w:szCs w:val="21"/>
              </w:rPr>
              <w:t>当該地</w:t>
            </w:r>
            <w:r w:rsidR="003857D1">
              <w:rPr>
                <w:rFonts w:hint="eastAsia"/>
                <w:color w:val="000000" w:themeColor="text1"/>
                <w:szCs w:val="21"/>
              </w:rPr>
              <w:t>区</w:t>
            </w:r>
            <w:r w:rsidR="00622521">
              <w:rPr>
                <w:rFonts w:hint="eastAsia"/>
                <w:color w:val="000000" w:themeColor="text1"/>
                <w:szCs w:val="21"/>
              </w:rPr>
              <w:t>は、</w:t>
            </w:r>
            <w:r w:rsidR="00622521" w:rsidRPr="00622521">
              <w:rPr>
                <w:rFonts w:hint="eastAsia"/>
                <w:color w:val="000000" w:themeColor="text1"/>
                <w:szCs w:val="21"/>
              </w:rPr>
              <w:t>旧桐原小学校用地</w:t>
            </w:r>
            <w:r w:rsidR="003857D1">
              <w:rPr>
                <w:rFonts w:hint="eastAsia"/>
                <w:color w:val="000000" w:themeColor="text1"/>
                <w:szCs w:val="21"/>
              </w:rPr>
              <w:t>として活用</w:t>
            </w:r>
            <w:r w:rsidR="005C3327">
              <w:rPr>
                <w:rFonts w:hint="eastAsia"/>
                <w:color w:val="000000" w:themeColor="text1"/>
                <w:szCs w:val="21"/>
              </w:rPr>
              <w:t>された土地で</w:t>
            </w:r>
            <w:r w:rsidR="00622521" w:rsidRPr="00622521">
              <w:rPr>
                <w:rFonts w:hint="eastAsia"/>
                <w:color w:val="000000" w:themeColor="text1"/>
                <w:szCs w:val="21"/>
              </w:rPr>
              <w:t>、</w:t>
            </w:r>
            <w:r w:rsidR="00622521">
              <w:rPr>
                <w:rFonts w:hint="eastAsia"/>
                <w:color w:val="000000" w:themeColor="text1"/>
                <w:szCs w:val="21"/>
              </w:rPr>
              <w:t>都市計画法第３４条第１１号指定区域内となっており、</w:t>
            </w:r>
            <w:r w:rsidR="00A41B1D">
              <w:rPr>
                <w:rFonts w:hint="eastAsia"/>
                <w:color w:val="000000" w:themeColor="text1"/>
                <w:szCs w:val="21"/>
              </w:rPr>
              <w:t>「近江八幡市都市計画法に基づく開発許可等の基準に関する条例」の規定に適合するものであれば、</w:t>
            </w:r>
            <w:r w:rsidR="00E9049E">
              <w:rPr>
                <w:rFonts w:hint="eastAsia"/>
                <w:color w:val="000000" w:themeColor="text1"/>
                <w:szCs w:val="21"/>
              </w:rPr>
              <w:t>宅地のための開発が可能な土地であるが、</w:t>
            </w:r>
            <w:r w:rsidR="00224601">
              <w:rPr>
                <w:rFonts w:hint="eastAsia"/>
                <w:color w:val="000000" w:themeColor="text1"/>
                <w:szCs w:val="21"/>
              </w:rPr>
              <w:t>隣接する既存集落</w:t>
            </w:r>
            <w:r w:rsidR="003857D1">
              <w:rPr>
                <w:rFonts w:hint="eastAsia"/>
                <w:color w:val="000000" w:themeColor="text1"/>
                <w:szCs w:val="21"/>
              </w:rPr>
              <w:t>と</w:t>
            </w:r>
            <w:r w:rsidR="00224601">
              <w:rPr>
                <w:rFonts w:hint="eastAsia"/>
                <w:color w:val="000000" w:themeColor="text1"/>
                <w:szCs w:val="21"/>
              </w:rPr>
              <w:t>の良</w:t>
            </w:r>
            <w:r w:rsidR="00E9049E">
              <w:rPr>
                <w:rFonts w:hint="eastAsia"/>
                <w:color w:val="000000" w:themeColor="text1"/>
                <w:szCs w:val="21"/>
              </w:rPr>
              <w:t>好な環境を維持</w:t>
            </w:r>
            <w:r w:rsidR="003857D1">
              <w:rPr>
                <w:rFonts w:hint="eastAsia"/>
                <w:color w:val="000000" w:themeColor="text1"/>
                <w:szCs w:val="21"/>
              </w:rPr>
              <w:t>し</w:t>
            </w:r>
            <w:r w:rsidR="00E9049E">
              <w:rPr>
                <w:rFonts w:hint="eastAsia"/>
                <w:color w:val="000000" w:themeColor="text1"/>
                <w:szCs w:val="21"/>
              </w:rPr>
              <w:t>、地区計画により秩序ある土地利用を図るとともに、公園や調整池等を計画的に配置する。</w:t>
            </w:r>
          </w:p>
          <w:p w:rsidR="00A41B1D" w:rsidRPr="00A41B1D" w:rsidRDefault="003857D1" w:rsidP="00803777">
            <w:pPr>
              <w:snapToGrid w:val="0"/>
              <w:rPr>
                <w:color w:val="000000" w:themeColor="text1"/>
                <w:szCs w:val="21"/>
              </w:rPr>
            </w:pPr>
            <w:r>
              <w:rPr>
                <w:rFonts w:hint="eastAsia"/>
                <w:color w:val="000000" w:themeColor="text1"/>
                <w:szCs w:val="21"/>
              </w:rPr>
              <w:t xml:space="preserve">　一方</w:t>
            </w:r>
            <w:r w:rsidR="00224601">
              <w:rPr>
                <w:rFonts w:hint="eastAsia"/>
                <w:color w:val="000000" w:themeColor="text1"/>
                <w:szCs w:val="21"/>
              </w:rPr>
              <w:t>、</w:t>
            </w:r>
            <w:r>
              <w:rPr>
                <w:rFonts w:hint="eastAsia"/>
                <w:color w:val="000000" w:themeColor="text1"/>
                <w:szCs w:val="21"/>
              </w:rPr>
              <w:t>今後の土地利用方針において、生活</w:t>
            </w:r>
            <w:r w:rsidR="00803777">
              <w:rPr>
                <w:rFonts w:hint="eastAsia"/>
                <w:color w:val="000000" w:themeColor="text1"/>
                <w:szCs w:val="21"/>
              </w:rPr>
              <w:t>拠点となる桐原コミュニティセンター周辺である</w:t>
            </w:r>
            <w:r w:rsidR="00224601">
              <w:rPr>
                <w:rFonts w:hint="eastAsia"/>
                <w:color w:val="000000" w:themeColor="text1"/>
                <w:szCs w:val="21"/>
              </w:rPr>
              <w:t>当該地区は、都市機能や公共交通</w:t>
            </w:r>
            <w:r w:rsidR="00803777">
              <w:rPr>
                <w:rFonts w:hint="eastAsia"/>
                <w:color w:val="000000" w:themeColor="text1"/>
                <w:szCs w:val="21"/>
              </w:rPr>
              <w:t>を維持するために</w:t>
            </w:r>
            <w:r w:rsidR="00E9049E">
              <w:rPr>
                <w:rFonts w:hint="eastAsia"/>
                <w:color w:val="000000" w:themeColor="text1"/>
                <w:szCs w:val="21"/>
              </w:rPr>
              <w:t>居住の集積を進め</w:t>
            </w:r>
            <w:r w:rsidR="00224601">
              <w:rPr>
                <w:rFonts w:hint="eastAsia"/>
                <w:color w:val="000000" w:themeColor="text1"/>
                <w:szCs w:val="21"/>
              </w:rPr>
              <w:t>利用</w:t>
            </w:r>
            <w:r w:rsidR="00803777">
              <w:rPr>
                <w:rFonts w:hint="eastAsia"/>
                <w:color w:val="000000" w:themeColor="text1"/>
                <w:szCs w:val="21"/>
              </w:rPr>
              <w:t>圏人口を確保する必要がある。そのため、若年層の世帯分離や住み替え等の受け口となるよう良好な環境を整えた低層住宅地等を供給し、持続可能な</w:t>
            </w:r>
            <w:r w:rsidR="00783E36">
              <w:rPr>
                <w:rFonts w:hint="eastAsia"/>
                <w:color w:val="000000" w:themeColor="text1"/>
                <w:szCs w:val="21"/>
              </w:rPr>
              <w:t>まちづくりに寄与することを目的とする。</w:t>
            </w:r>
          </w:p>
        </w:tc>
      </w:tr>
      <w:tr w:rsidR="00AC1AEB" w:rsidRPr="00AC1AEB" w:rsidTr="00E9049E">
        <w:trPr>
          <w:gridBefore w:val="1"/>
          <w:wBefore w:w="59" w:type="dxa"/>
          <w:trHeight w:val="1128"/>
        </w:trPr>
        <w:tc>
          <w:tcPr>
            <w:tcW w:w="564" w:type="dxa"/>
            <w:vMerge/>
          </w:tcPr>
          <w:p w:rsidR="00DE0787" w:rsidRPr="00AC1AEB" w:rsidRDefault="00DE0787" w:rsidP="00DE0787"/>
        </w:tc>
        <w:tc>
          <w:tcPr>
            <w:tcW w:w="2212" w:type="dxa"/>
            <w:gridSpan w:val="2"/>
            <w:vAlign w:val="center"/>
          </w:tcPr>
          <w:p w:rsidR="00DE0787" w:rsidRPr="00AC1AEB" w:rsidRDefault="00DE0787" w:rsidP="00DE0787">
            <w:pPr>
              <w:spacing w:line="240" w:lineRule="exact"/>
              <w:jc w:val="center"/>
              <w:rPr>
                <w:szCs w:val="21"/>
              </w:rPr>
            </w:pPr>
            <w:r w:rsidRPr="00AC1AEB">
              <w:rPr>
                <w:rFonts w:hint="eastAsia"/>
                <w:kern w:val="0"/>
                <w:szCs w:val="21"/>
              </w:rPr>
              <w:t>土地利用の方針</w:t>
            </w:r>
          </w:p>
        </w:tc>
        <w:tc>
          <w:tcPr>
            <w:tcW w:w="6521" w:type="dxa"/>
            <w:gridSpan w:val="2"/>
            <w:vAlign w:val="center"/>
          </w:tcPr>
          <w:p w:rsidR="00DE0787" w:rsidRPr="00F45860" w:rsidRDefault="00DE0787" w:rsidP="000679B4">
            <w:pPr>
              <w:rPr>
                <w:color w:val="000000" w:themeColor="text1"/>
                <w:szCs w:val="21"/>
              </w:rPr>
            </w:pPr>
            <w:r w:rsidRPr="00F45860">
              <w:rPr>
                <w:rFonts w:hint="eastAsia"/>
                <w:color w:val="000000" w:themeColor="text1"/>
                <w:szCs w:val="21"/>
              </w:rPr>
              <w:t xml:space="preserve">　周囲の自然環境や既存住宅地との調和を図りつつ、優良な低層住宅地</w:t>
            </w:r>
            <w:r w:rsidR="000679B4">
              <w:rPr>
                <w:rFonts w:hint="eastAsia"/>
                <w:color w:val="000000" w:themeColor="text1"/>
                <w:szCs w:val="21"/>
              </w:rPr>
              <w:t>及び周辺住民に対する日用品の供給等を目的とした</w:t>
            </w:r>
            <w:r w:rsidR="00783E36">
              <w:rPr>
                <w:rFonts w:hint="eastAsia"/>
                <w:color w:val="000000" w:themeColor="text1"/>
                <w:szCs w:val="21"/>
              </w:rPr>
              <w:t>商業</w:t>
            </w:r>
            <w:r w:rsidR="000679B4">
              <w:rPr>
                <w:rFonts w:hint="eastAsia"/>
                <w:color w:val="000000" w:themeColor="text1"/>
                <w:szCs w:val="21"/>
              </w:rPr>
              <w:t>用地として</w:t>
            </w:r>
            <w:r w:rsidR="00783E36">
              <w:rPr>
                <w:rFonts w:hint="eastAsia"/>
                <w:color w:val="000000" w:themeColor="text1"/>
                <w:szCs w:val="21"/>
              </w:rPr>
              <w:t>土地利用を行い、その維持保全を</w:t>
            </w:r>
            <w:r w:rsidRPr="00F45860">
              <w:rPr>
                <w:rFonts w:hint="eastAsia"/>
                <w:color w:val="000000" w:themeColor="text1"/>
                <w:szCs w:val="21"/>
              </w:rPr>
              <w:t>図る。</w:t>
            </w:r>
          </w:p>
        </w:tc>
      </w:tr>
      <w:tr w:rsidR="00AC1AEB" w:rsidRPr="00AC1AEB" w:rsidTr="00E9049E">
        <w:trPr>
          <w:gridBefore w:val="1"/>
          <w:wBefore w:w="59" w:type="dxa"/>
          <w:trHeight w:val="1541"/>
        </w:trPr>
        <w:tc>
          <w:tcPr>
            <w:tcW w:w="564" w:type="dxa"/>
            <w:vMerge/>
          </w:tcPr>
          <w:p w:rsidR="00DE0787" w:rsidRPr="00AC1AEB" w:rsidRDefault="00DE0787" w:rsidP="00DE0787"/>
        </w:tc>
        <w:tc>
          <w:tcPr>
            <w:tcW w:w="2212" w:type="dxa"/>
            <w:gridSpan w:val="2"/>
            <w:vAlign w:val="center"/>
          </w:tcPr>
          <w:p w:rsidR="00DE0787" w:rsidRPr="00AC1AEB" w:rsidRDefault="00DE0787" w:rsidP="00DE0787">
            <w:pPr>
              <w:spacing w:line="240" w:lineRule="exact"/>
              <w:jc w:val="center"/>
              <w:rPr>
                <w:kern w:val="0"/>
                <w:szCs w:val="21"/>
              </w:rPr>
            </w:pPr>
            <w:r w:rsidRPr="000679B4">
              <w:rPr>
                <w:rFonts w:hint="eastAsia"/>
                <w:spacing w:val="52"/>
                <w:kern w:val="0"/>
                <w:szCs w:val="21"/>
                <w:fitText w:val="1470" w:id="-508276478"/>
              </w:rPr>
              <w:t>地区施設</w:t>
            </w:r>
            <w:r w:rsidRPr="000679B4">
              <w:rPr>
                <w:rFonts w:hint="eastAsia"/>
                <w:spacing w:val="2"/>
                <w:kern w:val="0"/>
                <w:szCs w:val="21"/>
                <w:fitText w:val="1470" w:id="-508276478"/>
              </w:rPr>
              <w:t>の</w:t>
            </w:r>
          </w:p>
          <w:p w:rsidR="00DE0787" w:rsidRPr="00AC1AEB" w:rsidRDefault="00DE0787" w:rsidP="00DE0787">
            <w:pPr>
              <w:spacing w:line="240" w:lineRule="exact"/>
              <w:jc w:val="center"/>
              <w:rPr>
                <w:kern w:val="0"/>
                <w:szCs w:val="21"/>
              </w:rPr>
            </w:pPr>
            <w:r w:rsidRPr="00AC1AEB">
              <w:rPr>
                <w:rFonts w:hint="eastAsia"/>
                <w:kern w:val="0"/>
                <w:szCs w:val="21"/>
              </w:rPr>
              <w:t>整　備　方　針</w:t>
            </w:r>
          </w:p>
        </w:tc>
        <w:tc>
          <w:tcPr>
            <w:tcW w:w="6521" w:type="dxa"/>
            <w:gridSpan w:val="2"/>
            <w:vAlign w:val="center"/>
          </w:tcPr>
          <w:p w:rsidR="00DE0787" w:rsidRPr="00F45860" w:rsidRDefault="00DE0787" w:rsidP="000679B4">
            <w:pPr>
              <w:ind w:firstLineChars="100" w:firstLine="210"/>
              <w:rPr>
                <w:color w:val="000000" w:themeColor="text1"/>
                <w:szCs w:val="21"/>
              </w:rPr>
            </w:pPr>
            <w:r w:rsidRPr="00F45860">
              <w:rPr>
                <w:rFonts w:hint="eastAsia"/>
                <w:color w:val="000000" w:themeColor="text1"/>
                <w:szCs w:val="21"/>
              </w:rPr>
              <w:t>良好な定住環境の形成を図るため、幅員６ｍの区画道路、</w:t>
            </w:r>
            <w:r w:rsidR="000679B4">
              <w:rPr>
                <w:rFonts w:hint="eastAsia"/>
                <w:color w:val="000000" w:themeColor="text1"/>
                <w:szCs w:val="21"/>
              </w:rPr>
              <w:t>計画区域の商業地区（緑化済み）を除く面積の３％以上の面積を有する公園を整備すると共にライフラインとなる</w:t>
            </w:r>
            <w:r w:rsidRPr="00F45860">
              <w:rPr>
                <w:rFonts w:hint="eastAsia"/>
                <w:color w:val="000000" w:themeColor="text1"/>
                <w:szCs w:val="21"/>
              </w:rPr>
              <w:t>上下水道施設、ごみ</w:t>
            </w:r>
            <w:r w:rsidR="000679B4">
              <w:rPr>
                <w:rFonts w:hint="eastAsia"/>
                <w:color w:val="000000" w:themeColor="text1"/>
                <w:szCs w:val="21"/>
              </w:rPr>
              <w:t>集積所施設</w:t>
            </w:r>
            <w:r w:rsidR="001B1D97">
              <w:rPr>
                <w:rFonts w:hint="eastAsia"/>
                <w:color w:val="000000" w:themeColor="text1"/>
                <w:szCs w:val="21"/>
              </w:rPr>
              <w:t>、</w:t>
            </w:r>
            <w:r w:rsidRPr="00F45860">
              <w:rPr>
                <w:rFonts w:hint="eastAsia"/>
                <w:color w:val="000000" w:themeColor="text1"/>
                <w:szCs w:val="21"/>
              </w:rPr>
              <w:t>消防施設</w:t>
            </w:r>
            <w:r w:rsidR="001B1D97">
              <w:rPr>
                <w:rFonts w:hint="eastAsia"/>
                <w:color w:val="000000" w:themeColor="text1"/>
                <w:szCs w:val="21"/>
              </w:rPr>
              <w:t>及び調整池等流出抑制施設</w:t>
            </w:r>
            <w:r w:rsidRPr="00F45860">
              <w:rPr>
                <w:rFonts w:hint="eastAsia"/>
                <w:color w:val="000000" w:themeColor="text1"/>
                <w:szCs w:val="21"/>
              </w:rPr>
              <w:t>の整備を行う。</w:t>
            </w:r>
          </w:p>
        </w:tc>
      </w:tr>
      <w:tr w:rsidR="00AC1AEB" w:rsidRPr="00AC1AEB" w:rsidTr="00E9049E">
        <w:trPr>
          <w:gridBefore w:val="1"/>
          <w:wBefore w:w="59" w:type="dxa"/>
          <w:trHeight w:val="3195"/>
        </w:trPr>
        <w:tc>
          <w:tcPr>
            <w:tcW w:w="564" w:type="dxa"/>
            <w:vMerge/>
          </w:tcPr>
          <w:p w:rsidR="00DE0787" w:rsidRPr="00AC1AEB" w:rsidRDefault="00DE0787" w:rsidP="00DE0787"/>
        </w:tc>
        <w:tc>
          <w:tcPr>
            <w:tcW w:w="2212" w:type="dxa"/>
            <w:gridSpan w:val="2"/>
            <w:vAlign w:val="center"/>
          </w:tcPr>
          <w:p w:rsidR="00DE0787" w:rsidRPr="00AC1AEB" w:rsidRDefault="00DE0787" w:rsidP="00DE0787">
            <w:pPr>
              <w:spacing w:line="240" w:lineRule="exact"/>
              <w:jc w:val="center"/>
              <w:rPr>
                <w:kern w:val="0"/>
                <w:szCs w:val="21"/>
              </w:rPr>
            </w:pPr>
            <w:r w:rsidRPr="000679B4">
              <w:rPr>
                <w:rFonts w:hint="eastAsia"/>
                <w:spacing w:val="52"/>
                <w:kern w:val="0"/>
                <w:szCs w:val="21"/>
                <w:fitText w:val="1470" w:id="-508276478"/>
              </w:rPr>
              <w:t>建築物等</w:t>
            </w:r>
            <w:r w:rsidRPr="000679B4">
              <w:rPr>
                <w:rFonts w:hint="eastAsia"/>
                <w:spacing w:val="2"/>
                <w:kern w:val="0"/>
                <w:szCs w:val="21"/>
                <w:fitText w:val="1470" w:id="-508276478"/>
              </w:rPr>
              <w:t>の</w:t>
            </w:r>
          </w:p>
          <w:p w:rsidR="00DE0787" w:rsidRPr="00AC1AEB" w:rsidRDefault="00DE0787" w:rsidP="00DE0787">
            <w:pPr>
              <w:jc w:val="center"/>
            </w:pPr>
            <w:r w:rsidRPr="00AC1AEB">
              <w:rPr>
                <w:rFonts w:hint="eastAsia"/>
                <w:kern w:val="0"/>
                <w:szCs w:val="21"/>
              </w:rPr>
              <w:t>整　備　方　針</w:t>
            </w:r>
          </w:p>
        </w:tc>
        <w:tc>
          <w:tcPr>
            <w:tcW w:w="6521" w:type="dxa"/>
            <w:gridSpan w:val="2"/>
            <w:vAlign w:val="center"/>
          </w:tcPr>
          <w:p w:rsidR="00DE0787" w:rsidRPr="00F45860" w:rsidRDefault="00DE0787" w:rsidP="00A0191A">
            <w:pPr>
              <w:ind w:left="210" w:hangingChars="100" w:hanging="210"/>
              <w:rPr>
                <w:color w:val="000000" w:themeColor="text1"/>
                <w:szCs w:val="21"/>
              </w:rPr>
            </w:pPr>
            <w:r w:rsidRPr="00F45860">
              <w:rPr>
                <mc:AlternateContent>
                  <mc:Choice Requires="w16se">
                    <w:rFonts w:hint="eastAsia"/>
                  </mc:Choice>
                  <mc:Fallback>
                    <w:rFonts w:ascii="ＭＳ 明朝" w:hAnsi="ＭＳ 明朝" w:cs="ＭＳ 明朝" w:hint="eastAsia"/>
                  </mc:Fallback>
                </mc:AlternateContent>
                <w:color w:val="000000" w:themeColor="text1"/>
                <w:kern w:val="0"/>
                <w:szCs w:val="21"/>
              </w:rPr>
              <mc:AlternateContent>
                <mc:Choice Requires="w16se">
                  <w16se:symEx w16se:font="ＭＳ 明朝" w16se:char="2460"/>
                </mc:Choice>
                <mc:Fallback>
                  <w:t>①</w:t>
                </mc:Fallback>
              </mc:AlternateContent>
            </w:r>
            <w:r w:rsidRPr="00F45860">
              <w:rPr>
                <w:rFonts w:hint="eastAsia"/>
                <w:color w:val="000000" w:themeColor="text1"/>
                <w:kern w:val="0"/>
                <w:szCs w:val="21"/>
              </w:rPr>
              <w:t>良好な</w:t>
            </w:r>
            <w:r w:rsidR="00334703">
              <w:rPr>
                <w:rFonts w:hint="eastAsia"/>
                <w:color w:val="000000" w:themeColor="text1"/>
                <w:kern w:val="0"/>
                <w:szCs w:val="21"/>
              </w:rPr>
              <w:t>商業用地及び</w:t>
            </w:r>
            <w:r w:rsidRPr="00F45860">
              <w:rPr>
                <w:rFonts w:hint="eastAsia"/>
                <w:color w:val="000000" w:themeColor="text1"/>
                <w:kern w:val="0"/>
                <w:szCs w:val="21"/>
              </w:rPr>
              <w:t>低層住宅地としての環境を保全するため、建築物の用途</w:t>
            </w:r>
            <w:r w:rsidR="00783E36">
              <w:rPr>
                <w:rFonts w:hint="eastAsia"/>
                <w:color w:val="000000" w:themeColor="text1"/>
                <w:kern w:val="0"/>
                <w:szCs w:val="21"/>
              </w:rPr>
              <w:t>及び</w:t>
            </w:r>
            <w:r w:rsidRPr="00F45860">
              <w:rPr>
                <w:rFonts w:hint="eastAsia"/>
                <w:color w:val="000000" w:themeColor="text1"/>
                <w:kern w:val="0"/>
                <w:szCs w:val="21"/>
              </w:rPr>
              <w:t>建築物の壁面の位置を制限するとともに、建ぺい率、容積率</w:t>
            </w:r>
            <w:r w:rsidR="00A0191A">
              <w:rPr>
                <w:rFonts w:hint="eastAsia"/>
                <w:color w:val="000000" w:themeColor="text1"/>
                <w:kern w:val="0"/>
                <w:szCs w:val="21"/>
              </w:rPr>
              <w:t>及び</w:t>
            </w:r>
            <w:r w:rsidRPr="00F45860">
              <w:rPr>
                <w:rFonts w:hint="eastAsia"/>
                <w:color w:val="000000" w:themeColor="text1"/>
                <w:kern w:val="0"/>
                <w:szCs w:val="21"/>
              </w:rPr>
              <w:t>建築物の高さの最高限度を定め、建築物の屋根の形態、垣又は柵の構造の制限についても定める。</w:t>
            </w:r>
          </w:p>
          <w:p w:rsidR="00DE0787" w:rsidRPr="00F45860" w:rsidRDefault="00DE0787" w:rsidP="00A0191A">
            <w:pPr>
              <w:ind w:left="210" w:hangingChars="100" w:hanging="210"/>
              <w:rPr>
                <w:color w:val="000000" w:themeColor="text1"/>
                <w:kern w:val="0"/>
                <w:szCs w:val="21"/>
              </w:rPr>
            </w:pPr>
            <w:r w:rsidRPr="00F45860">
              <w:rPr>
                <mc:AlternateContent>
                  <mc:Choice Requires="w16se">
                    <w:rFonts w:hint="eastAsia"/>
                  </mc:Choice>
                  <mc:Fallback>
                    <w:rFonts w:ascii="ＭＳ 明朝" w:hAnsi="ＭＳ 明朝" w:cs="ＭＳ 明朝" w:hint="eastAsia"/>
                  </mc:Fallback>
                </mc:AlternateContent>
                <w:color w:val="000000" w:themeColor="text1"/>
                <w:kern w:val="0"/>
                <w:szCs w:val="21"/>
              </w:rPr>
              <mc:AlternateContent>
                <mc:Choice Requires="w16se">
                  <w16se:symEx w16se:font="ＭＳ 明朝" w16se:char="2461"/>
                </mc:Choice>
                <mc:Fallback>
                  <w:t>②</w:t>
                </mc:Fallback>
              </mc:AlternateContent>
            </w:r>
            <w:r w:rsidRPr="00F45860">
              <w:rPr>
                <w:rFonts w:hint="eastAsia"/>
                <w:color w:val="000000" w:themeColor="text1"/>
                <w:kern w:val="0"/>
                <w:szCs w:val="21"/>
              </w:rPr>
              <w:t>敷地細分化等による住環境の悪化を防止するため、建築物の敷地面積の最低限度を定める。</w:t>
            </w:r>
          </w:p>
          <w:p w:rsidR="00DE0787" w:rsidRPr="00F45860" w:rsidRDefault="004604E7" w:rsidP="00A0191A">
            <w:pPr>
              <w:ind w:left="210" w:hangingChars="100" w:hanging="210"/>
              <w:rPr>
                <w:color w:val="000000" w:themeColor="text1"/>
                <w:szCs w:val="21"/>
              </w:rPr>
            </w:pPr>
            <w:r>
              <w:rPr>
                <w:rFonts w:hint="eastAsia"/>
                <w:color w:val="000000" w:themeColor="text1"/>
                <w:szCs w:val="21"/>
              </w:rPr>
              <w:t>③</w:t>
            </w:r>
            <w:r w:rsidR="00DE0787" w:rsidRPr="00F45860">
              <w:rPr>
                <w:rFonts w:hint="eastAsia"/>
                <w:color w:val="000000" w:themeColor="text1"/>
                <w:szCs w:val="21"/>
              </w:rPr>
              <w:t>建築物並びに</w:t>
            </w:r>
            <w:r w:rsidR="00031FE8">
              <w:rPr>
                <w:rFonts w:hint="eastAsia"/>
                <w:color w:val="000000" w:themeColor="text1"/>
                <w:szCs w:val="21"/>
              </w:rPr>
              <w:t>屋外広告物</w:t>
            </w:r>
            <w:r w:rsidR="00DE0787" w:rsidRPr="00F45860">
              <w:rPr>
                <w:rFonts w:hint="eastAsia"/>
                <w:color w:val="000000" w:themeColor="text1"/>
                <w:szCs w:val="21"/>
              </w:rPr>
              <w:t>等については、刺激的な原色を避け、落ち着いた色調を用いるものとする。</w:t>
            </w:r>
          </w:p>
        </w:tc>
      </w:tr>
      <w:tr w:rsidR="00AC1AEB" w:rsidRPr="00AC1AEB" w:rsidTr="00E9049E">
        <w:trPr>
          <w:gridBefore w:val="1"/>
          <w:wBefore w:w="59" w:type="dxa"/>
          <w:trHeight w:val="836"/>
        </w:trPr>
        <w:tc>
          <w:tcPr>
            <w:tcW w:w="564" w:type="dxa"/>
            <w:vMerge/>
          </w:tcPr>
          <w:p w:rsidR="00DE0787" w:rsidRPr="00AC1AEB" w:rsidRDefault="00DE0787" w:rsidP="00DE0787"/>
        </w:tc>
        <w:tc>
          <w:tcPr>
            <w:tcW w:w="2212" w:type="dxa"/>
            <w:gridSpan w:val="2"/>
            <w:vAlign w:val="center"/>
          </w:tcPr>
          <w:p w:rsidR="00DE0787" w:rsidRPr="00AC1AEB" w:rsidRDefault="00DE0787" w:rsidP="00DE0787">
            <w:pPr>
              <w:spacing w:line="240" w:lineRule="exact"/>
              <w:jc w:val="center"/>
              <w:rPr>
                <w:kern w:val="0"/>
                <w:szCs w:val="21"/>
              </w:rPr>
            </w:pPr>
            <w:r w:rsidRPr="00AC1AEB">
              <w:rPr>
                <w:rFonts w:hint="eastAsia"/>
                <w:kern w:val="0"/>
                <w:szCs w:val="21"/>
              </w:rPr>
              <w:t>その他の当該区域の整備、開発</w:t>
            </w:r>
            <w:r w:rsidR="00783E36">
              <w:rPr>
                <w:rFonts w:hint="eastAsia"/>
                <w:kern w:val="0"/>
                <w:szCs w:val="21"/>
              </w:rPr>
              <w:t>及び保全に関する方</w:t>
            </w:r>
            <w:r w:rsidRPr="00AC1AEB">
              <w:rPr>
                <w:rFonts w:hint="eastAsia"/>
                <w:kern w:val="0"/>
                <w:szCs w:val="21"/>
              </w:rPr>
              <w:t>針</w:t>
            </w:r>
          </w:p>
        </w:tc>
        <w:tc>
          <w:tcPr>
            <w:tcW w:w="6521" w:type="dxa"/>
            <w:gridSpan w:val="2"/>
            <w:vAlign w:val="center"/>
          </w:tcPr>
          <w:p w:rsidR="00DE0787" w:rsidRPr="00F45860" w:rsidRDefault="00783E36" w:rsidP="00A0191A">
            <w:pPr>
              <w:ind w:firstLineChars="100" w:firstLine="210"/>
              <w:rPr>
                <w:color w:val="000000" w:themeColor="text1"/>
                <w:kern w:val="0"/>
                <w:szCs w:val="21"/>
              </w:rPr>
            </w:pPr>
            <w:r>
              <w:rPr>
                <w:rFonts w:hint="eastAsia"/>
                <w:color w:val="000000" w:themeColor="text1"/>
                <w:kern w:val="0"/>
                <w:szCs w:val="21"/>
              </w:rPr>
              <w:t>特に定めない。</w:t>
            </w:r>
          </w:p>
        </w:tc>
      </w:tr>
      <w:tr w:rsidR="00DA4CB0" w:rsidRPr="00AC1AEB" w:rsidTr="00E11542">
        <w:trPr>
          <w:cantSplit/>
          <w:trHeight w:val="850"/>
        </w:trPr>
        <w:tc>
          <w:tcPr>
            <w:tcW w:w="623" w:type="dxa"/>
            <w:gridSpan w:val="2"/>
            <w:vMerge w:val="restart"/>
            <w:textDirection w:val="tbRlV"/>
            <w:vAlign w:val="center"/>
          </w:tcPr>
          <w:p w:rsidR="00DA4CB0" w:rsidRPr="00AC1AEB" w:rsidRDefault="00DA4CB0" w:rsidP="00DE0787">
            <w:pPr>
              <w:ind w:left="113" w:right="113"/>
              <w:jc w:val="center"/>
              <w:rPr>
                <w:szCs w:val="21"/>
              </w:rPr>
            </w:pPr>
            <w:r w:rsidRPr="00AC1AEB">
              <w:rPr>
                <w:rFonts w:hint="eastAsia"/>
                <w:szCs w:val="21"/>
              </w:rPr>
              <w:lastRenderedPageBreak/>
              <w:t>地</w:t>
            </w:r>
            <w:r w:rsidRPr="00AC1AEB">
              <w:rPr>
                <w:rFonts w:hint="eastAsia"/>
                <w:szCs w:val="21"/>
              </w:rPr>
              <w:t xml:space="preserve"> </w:t>
            </w:r>
            <w:r w:rsidRPr="00AC1AEB">
              <w:rPr>
                <w:rFonts w:hint="eastAsia"/>
                <w:szCs w:val="21"/>
              </w:rPr>
              <w:t>区</w:t>
            </w:r>
            <w:r w:rsidRPr="00AC1AEB">
              <w:rPr>
                <w:rFonts w:hint="eastAsia"/>
                <w:szCs w:val="21"/>
              </w:rPr>
              <w:t xml:space="preserve"> </w:t>
            </w:r>
            <w:r w:rsidRPr="00AC1AEB">
              <w:rPr>
                <w:rFonts w:hint="eastAsia"/>
                <w:szCs w:val="21"/>
              </w:rPr>
              <w:t>整</w:t>
            </w:r>
            <w:r w:rsidRPr="00AC1AEB">
              <w:rPr>
                <w:rFonts w:hint="eastAsia"/>
                <w:szCs w:val="21"/>
              </w:rPr>
              <w:t xml:space="preserve"> </w:t>
            </w:r>
            <w:r w:rsidRPr="00AC1AEB">
              <w:rPr>
                <w:rFonts w:hint="eastAsia"/>
                <w:szCs w:val="21"/>
              </w:rPr>
              <w:t>備</w:t>
            </w:r>
            <w:r w:rsidRPr="00AC1AEB">
              <w:rPr>
                <w:rFonts w:hint="eastAsia"/>
                <w:szCs w:val="21"/>
              </w:rPr>
              <w:t xml:space="preserve"> </w:t>
            </w:r>
            <w:r w:rsidRPr="00AC1AEB">
              <w:rPr>
                <w:rFonts w:hint="eastAsia"/>
                <w:szCs w:val="21"/>
              </w:rPr>
              <w:t>計</w:t>
            </w:r>
            <w:r w:rsidRPr="00AC1AEB">
              <w:rPr>
                <w:rFonts w:hint="eastAsia"/>
                <w:szCs w:val="21"/>
              </w:rPr>
              <w:t xml:space="preserve"> </w:t>
            </w:r>
            <w:r w:rsidRPr="00AC1AEB">
              <w:rPr>
                <w:rFonts w:hint="eastAsia"/>
                <w:szCs w:val="21"/>
              </w:rPr>
              <w:t>画</w:t>
            </w:r>
          </w:p>
        </w:tc>
        <w:tc>
          <w:tcPr>
            <w:tcW w:w="2212" w:type="dxa"/>
            <w:gridSpan w:val="2"/>
            <w:vAlign w:val="center"/>
          </w:tcPr>
          <w:p w:rsidR="00DA4CB0" w:rsidRPr="00F45860" w:rsidRDefault="00DA4CB0"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kern w:val="0"/>
                <w:szCs w:val="21"/>
              </w:rPr>
              <w:t>地区施設の</w:t>
            </w:r>
          </w:p>
          <w:p w:rsidR="00DA4CB0" w:rsidRPr="00F45860" w:rsidRDefault="00DA4CB0"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kern w:val="0"/>
                <w:szCs w:val="21"/>
              </w:rPr>
              <w:t>配置及び規模</w:t>
            </w:r>
          </w:p>
        </w:tc>
        <w:tc>
          <w:tcPr>
            <w:tcW w:w="6521" w:type="dxa"/>
            <w:gridSpan w:val="2"/>
            <w:vAlign w:val="center"/>
          </w:tcPr>
          <w:p w:rsidR="00DA4CB0" w:rsidRPr="00331E86" w:rsidRDefault="00DA4CB0" w:rsidP="00A0191A">
            <w:pPr>
              <w:ind w:left="360"/>
              <w:rPr>
                <w:rFonts w:ascii="ＭＳ 明朝" w:hAnsi="ＭＳ 明朝"/>
                <w:color w:val="000000" w:themeColor="text1"/>
                <w:szCs w:val="21"/>
              </w:rPr>
            </w:pPr>
            <w:r w:rsidRPr="00331E86">
              <w:rPr>
                <w:rFonts w:ascii="ＭＳ 明朝" w:hAnsi="ＭＳ 明朝" w:hint="eastAsia"/>
                <w:color w:val="000000" w:themeColor="text1"/>
                <w:szCs w:val="21"/>
              </w:rPr>
              <w:t>区画道路（幅員６ｍ）</w:t>
            </w:r>
            <w:r w:rsidRPr="00331E86">
              <w:rPr>
                <w:rFonts w:ascii="ＭＳ 明朝" w:hAnsi="ＭＳ 明朝"/>
                <w:color w:val="000000" w:themeColor="text1"/>
                <w:szCs w:val="21"/>
              </w:rPr>
              <w:t xml:space="preserve"> </w:t>
            </w:r>
            <w:r w:rsidRPr="00331E86">
              <w:rPr>
                <w:rFonts w:ascii="ＭＳ 明朝" w:hAnsi="ＭＳ 明朝" w:hint="eastAsia"/>
                <w:color w:val="000000" w:themeColor="text1"/>
                <w:szCs w:val="21"/>
              </w:rPr>
              <w:t>：</w:t>
            </w:r>
            <w:r w:rsidR="00E11542" w:rsidRPr="00D11193">
              <w:rPr>
                <w:rFonts w:ascii="ＭＳ 明朝" w:hAnsi="ＭＳ 明朝" w:hint="eastAsia"/>
                <w:color w:val="000000" w:themeColor="text1"/>
                <w:szCs w:val="21"/>
              </w:rPr>
              <w:t>約５６８</w:t>
            </w:r>
            <w:r w:rsidRPr="00D11193">
              <w:rPr>
                <w:rFonts w:ascii="ＭＳ 明朝" w:hAnsi="ＭＳ 明朝" w:hint="eastAsia"/>
                <w:color w:val="000000" w:themeColor="text1"/>
                <w:szCs w:val="21"/>
              </w:rPr>
              <w:t>ｍ</w:t>
            </w:r>
            <w:r w:rsidR="00E11542" w:rsidRPr="00D11193">
              <w:rPr>
                <w:rFonts w:ascii="ＭＳ 明朝" w:hAnsi="ＭＳ 明朝" w:hint="eastAsia"/>
                <w:color w:val="000000" w:themeColor="text1"/>
                <w:szCs w:val="21"/>
              </w:rPr>
              <w:t>、市道拡幅：約１３０ｍ</w:t>
            </w:r>
            <w:r w:rsidRPr="00331E86">
              <w:rPr>
                <w:rFonts w:ascii="ＭＳ 明朝" w:hAnsi="ＭＳ 明朝" w:hint="eastAsia"/>
                <w:color w:val="000000" w:themeColor="text1"/>
                <w:szCs w:val="21"/>
              </w:rPr>
              <w:t xml:space="preserve">　</w:t>
            </w:r>
          </w:p>
          <w:p w:rsidR="00E11542" w:rsidRPr="00331E86" w:rsidRDefault="00E11542" w:rsidP="00A0191A">
            <w:pPr>
              <w:ind w:left="360"/>
              <w:rPr>
                <w:rFonts w:ascii="ＭＳ 明朝" w:hAnsi="ＭＳ 明朝"/>
                <w:color w:val="000000" w:themeColor="text1"/>
                <w:szCs w:val="21"/>
              </w:rPr>
            </w:pPr>
            <w:r w:rsidRPr="00331E86">
              <w:rPr>
                <w:rFonts w:ascii="ＭＳ 明朝" w:hAnsi="ＭＳ 明朝" w:hint="eastAsia"/>
                <w:color w:val="000000" w:themeColor="text1"/>
                <w:szCs w:val="21"/>
              </w:rPr>
              <w:t>避難通路（</w:t>
            </w:r>
            <w:r w:rsidR="007D617F" w:rsidRPr="00331E86">
              <w:rPr>
                <w:rFonts w:ascii="ＭＳ 明朝" w:hAnsi="ＭＳ 明朝" w:hint="eastAsia"/>
                <w:color w:val="000000" w:themeColor="text1"/>
                <w:szCs w:val="21"/>
              </w:rPr>
              <w:t>幅員１．５ｍ）：</w:t>
            </w:r>
            <w:r w:rsidR="0008376F" w:rsidRPr="00331E86">
              <w:rPr>
                <w:rFonts w:ascii="ＭＳ 明朝" w:hAnsi="ＭＳ 明朝" w:hint="eastAsia"/>
                <w:color w:val="000000" w:themeColor="text1"/>
                <w:szCs w:val="21"/>
              </w:rPr>
              <w:t>約</w:t>
            </w:r>
            <w:r w:rsidR="007D617F" w:rsidRPr="00331E86">
              <w:rPr>
                <w:rFonts w:ascii="ＭＳ 明朝" w:hAnsi="ＭＳ 明朝" w:hint="eastAsia"/>
                <w:color w:val="000000" w:themeColor="text1"/>
                <w:szCs w:val="21"/>
              </w:rPr>
              <w:t>１９ｍ、既存道路：約２７１ｍ</w:t>
            </w:r>
          </w:p>
          <w:p w:rsidR="00DA4CB0" w:rsidRPr="00D11193" w:rsidRDefault="00DA4CB0" w:rsidP="00A0191A">
            <w:pPr>
              <w:ind w:left="360"/>
              <w:rPr>
                <w:rFonts w:ascii="ＭＳ 明朝" w:hAnsi="ＭＳ 明朝"/>
                <w:color w:val="000000" w:themeColor="text1"/>
                <w:szCs w:val="21"/>
              </w:rPr>
            </w:pPr>
            <w:r w:rsidRPr="00331E86">
              <w:rPr>
                <w:rFonts w:ascii="ＭＳ 明朝" w:hAnsi="ＭＳ 明朝" w:hint="eastAsia"/>
                <w:color w:val="000000" w:themeColor="text1"/>
                <w:szCs w:val="21"/>
              </w:rPr>
              <w:t>公園：</w:t>
            </w:r>
            <w:r w:rsidR="007D617F" w:rsidRPr="00D11193">
              <w:rPr>
                <w:rFonts w:ascii="ＭＳ 明朝" w:hAnsi="ＭＳ 明朝" w:hint="eastAsia"/>
                <w:color w:val="000000" w:themeColor="text1"/>
                <w:szCs w:val="21"/>
              </w:rPr>
              <w:t>１箇所（約６４３</w:t>
            </w:r>
            <w:r w:rsidRPr="00D11193">
              <w:rPr>
                <w:rFonts w:ascii="ＭＳ 明朝" w:hAnsi="ＭＳ 明朝" w:hint="eastAsia"/>
                <w:color w:val="000000" w:themeColor="text1"/>
                <w:szCs w:val="21"/>
              </w:rPr>
              <w:t>㎡）</w:t>
            </w:r>
            <w:r w:rsidR="007D617F" w:rsidRPr="00D11193">
              <w:rPr>
                <w:rFonts w:ascii="ＭＳ 明朝" w:hAnsi="ＭＳ 明朝" w:hint="eastAsia"/>
                <w:color w:val="000000" w:themeColor="text1"/>
                <w:szCs w:val="21"/>
              </w:rPr>
              <w:t>、</w:t>
            </w:r>
            <w:r w:rsidR="007D617F" w:rsidRPr="00331E86">
              <w:rPr>
                <w:rFonts w:ascii="ＭＳ 明朝" w:hAnsi="ＭＳ 明朝" w:hint="eastAsia"/>
                <w:color w:val="000000" w:themeColor="text1"/>
                <w:szCs w:val="21"/>
              </w:rPr>
              <w:t>ごみ集積所：</w:t>
            </w:r>
            <w:r w:rsidR="007D617F" w:rsidRPr="00D11193">
              <w:rPr>
                <w:rFonts w:ascii="ＭＳ 明朝" w:hAnsi="ＭＳ 明朝" w:hint="eastAsia"/>
                <w:color w:val="000000" w:themeColor="text1"/>
                <w:szCs w:val="21"/>
              </w:rPr>
              <w:t>２箇所（約２０㎡）</w:t>
            </w:r>
          </w:p>
          <w:p w:rsidR="00DA4CB0" w:rsidRPr="00331E86" w:rsidRDefault="00DA4CB0" w:rsidP="00A0191A">
            <w:pPr>
              <w:ind w:left="360"/>
              <w:rPr>
                <w:rFonts w:ascii="ＭＳ 明朝" w:hAnsi="ＭＳ 明朝"/>
                <w:color w:val="000000" w:themeColor="text1"/>
                <w:szCs w:val="21"/>
              </w:rPr>
            </w:pPr>
            <w:r w:rsidRPr="00D11193">
              <w:rPr>
                <w:rFonts w:ascii="ＭＳ 明朝" w:hAnsi="ＭＳ 明朝" w:hint="eastAsia"/>
                <w:color w:val="000000" w:themeColor="text1"/>
                <w:szCs w:val="21"/>
              </w:rPr>
              <w:t>集会所用地：１箇所（約２００㎡）</w:t>
            </w:r>
            <w:r w:rsidR="007D617F" w:rsidRPr="00D11193">
              <w:rPr>
                <w:rFonts w:ascii="ＭＳ 明朝" w:hAnsi="ＭＳ 明朝" w:hint="eastAsia"/>
                <w:color w:val="000000" w:themeColor="text1"/>
                <w:szCs w:val="21"/>
              </w:rPr>
              <w:t>、消火栓器具置場：４箇所</w:t>
            </w:r>
          </w:p>
          <w:p w:rsidR="00DA4CB0" w:rsidRPr="00331E86" w:rsidRDefault="007D617F" w:rsidP="00A0191A">
            <w:pPr>
              <w:ind w:left="360"/>
              <w:rPr>
                <w:rFonts w:ascii="ＭＳ 明朝" w:hAnsi="ＭＳ 明朝"/>
                <w:color w:val="000000" w:themeColor="text1"/>
                <w:szCs w:val="21"/>
              </w:rPr>
            </w:pPr>
            <w:r w:rsidRPr="00331E86">
              <w:rPr>
                <w:rFonts w:ascii="ＭＳ 明朝" w:hAnsi="ＭＳ 明朝" w:hint="eastAsia"/>
                <w:color w:val="000000" w:themeColor="text1"/>
                <w:szCs w:val="21"/>
              </w:rPr>
              <w:t>調整池</w:t>
            </w:r>
            <w:r w:rsidR="00DA4CB0" w:rsidRPr="00331E86">
              <w:rPr>
                <w:rFonts w:ascii="ＭＳ 明朝" w:hAnsi="ＭＳ 明朝" w:hint="eastAsia"/>
                <w:color w:val="000000" w:themeColor="text1"/>
                <w:szCs w:val="21"/>
              </w:rPr>
              <w:t>：</w:t>
            </w:r>
            <w:r w:rsidRPr="00D11193">
              <w:rPr>
                <w:rFonts w:ascii="ＭＳ 明朝" w:hAnsi="ＭＳ 明朝" w:hint="eastAsia"/>
                <w:color w:val="000000" w:themeColor="text1"/>
                <w:szCs w:val="21"/>
              </w:rPr>
              <w:t>１</w:t>
            </w:r>
            <w:r w:rsidR="00DA4CB0" w:rsidRPr="00D11193">
              <w:rPr>
                <w:rFonts w:ascii="ＭＳ 明朝" w:hAnsi="ＭＳ 明朝" w:hint="eastAsia"/>
                <w:color w:val="000000" w:themeColor="text1"/>
                <w:szCs w:val="21"/>
              </w:rPr>
              <w:t>箇所</w:t>
            </w:r>
            <w:r w:rsidRPr="00331E86">
              <w:rPr>
                <w:rFonts w:ascii="ＭＳ 明朝" w:hAnsi="ＭＳ 明朝" w:hint="eastAsia"/>
                <w:color w:val="000000" w:themeColor="text1"/>
                <w:szCs w:val="21"/>
              </w:rPr>
              <w:t>（約８６０㎡）</w:t>
            </w:r>
          </w:p>
        </w:tc>
      </w:tr>
      <w:tr w:rsidR="00E11542" w:rsidRPr="00AC1AEB" w:rsidTr="00E11542">
        <w:trPr>
          <w:trHeight w:val="422"/>
        </w:trPr>
        <w:tc>
          <w:tcPr>
            <w:tcW w:w="623" w:type="dxa"/>
            <w:gridSpan w:val="2"/>
            <w:vMerge/>
          </w:tcPr>
          <w:p w:rsidR="00DA4CB0" w:rsidRPr="00AC1AEB" w:rsidRDefault="00DA4CB0" w:rsidP="00DE0787"/>
        </w:tc>
        <w:tc>
          <w:tcPr>
            <w:tcW w:w="653" w:type="dxa"/>
            <w:vMerge w:val="restart"/>
            <w:textDirection w:val="tbRlV"/>
            <w:vAlign w:val="center"/>
          </w:tcPr>
          <w:p w:rsidR="00DA4CB0" w:rsidRPr="00AC1AEB" w:rsidRDefault="00DA4CB0" w:rsidP="00DE0787">
            <w:pPr>
              <w:ind w:left="113" w:right="113"/>
              <w:jc w:val="center"/>
            </w:pPr>
            <w:r w:rsidRPr="00AC1AEB">
              <w:rPr>
                <w:rFonts w:hint="eastAsia"/>
                <w:szCs w:val="21"/>
              </w:rPr>
              <w:t>建</w:t>
            </w:r>
            <w:r w:rsidRPr="00AC1AEB">
              <w:rPr>
                <w:rFonts w:hint="eastAsia"/>
                <w:szCs w:val="21"/>
              </w:rPr>
              <w:t xml:space="preserve"> </w:t>
            </w:r>
            <w:r w:rsidRPr="00AC1AEB">
              <w:rPr>
                <w:rFonts w:hint="eastAsia"/>
                <w:szCs w:val="21"/>
              </w:rPr>
              <w:t>築</w:t>
            </w:r>
            <w:r w:rsidRPr="00AC1AEB">
              <w:rPr>
                <w:rFonts w:hint="eastAsia"/>
                <w:szCs w:val="21"/>
              </w:rPr>
              <w:t xml:space="preserve"> </w:t>
            </w:r>
            <w:r w:rsidRPr="00AC1AEB">
              <w:rPr>
                <w:rFonts w:hint="eastAsia"/>
                <w:szCs w:val="21"/>
              </w:rPr>
              <w:t>物</w:t>
            </w:r>
            <w:r w:rsidRPr="00AC1AEB">
              <w:rPr>
                <w:rFonts w:hint="eastAsia"/>
                <w:szCs w:val="21"/>
              </w:rPr>
              <w:t xml:space="preserve"> </w:t>
            </w:r>
            <w:r w:rsidRPr="00AC1AEB">
              <w:rPr>
                <w:rFonts w:hint="eastAsia"/>
                <w:szCs w:val="21"/>
              </w:rPr>
              <w:t>等</w:t>
            </w:r>
            <w:r w:rsidRPr="00AC1AEB">
              <w:rPr>
                <w:rFonts w:hint="eastAsia"/>
                <w:szCs w:val="21"/>
              </w:rPr>
              <w:t xml:space="preserve"> </w:t>
            </w:r>
            <w:r w:rsidRPr="00AC1AEB">
              <w:rPr>
                <w:rFonts w:hint="eastAsia"/>
                <w:szCs w:val="21"/>
              </w:rPr>
              <w:t>に</w:t>
            </w:r>
            <w:r w:rsidRPr="00AC1AEB">
              <w:rPr>
                <w:rFonts w:hint="eastAsia"/>
                <w:szCs w:val="21"/>
              </w:rPr>
              <w:t xml:space="preserve"> </w:t>
            </w:r>
            <w:r w:rsidRPr="00AC1AEB">
              <w:rPr>
                <w:rFonts w:hint="eastAsia"/>
                <w:szCs w:val="21"/>
              </w:rPr>
              <w:t>関</w:t>
            </w:r>
            <w:r w:rsidRPr="00AC1AEB">
              <w:rPr>
                <w:rFonts w:hint="eastAsia"/>
                <w:szCs w:val="21"/>
              </w:rPr>
              <w:t xml:space="preserve"> </w:t>
            </w:r>
            <w:r w:rsidRPr="00AC1AEB">
              <w:rPr>
                <w:rFonts w:hint="eastAsia"/>
                <w:szCs w:val="21"/>
              </w:rPr>
              <w:t>す</w:t>
            </w:r>
            <w:r w:rsidRPr="00AC1AEB">
              <w:rPr>
                <w:rFonts w:hint="eastAsia"/>
                <w:szCs w:val="21"/>
              </w:rPr>
              <w:t xml:space="preserve"> </w:t>
            </w:r>
            <w:r w:rsidRPr="00AC1AEB">
              <w:rPr>
                <w:rFonts w:hint="eastAsia"/>
                <w:szCs w:val="21"/>
              </w:rPr>
              <w:t>る</w:t>
            </w:r>
            <w:r w:rsidRPr="00AC1AEB">
              <w:rPr>
                <w:rFonts w:hint="eastAsia"/>
                <w:szCs w:val="21"/>
              </w:rPr>
              <w:t xml:space="preserve"> </w:t>
            </w:r>
            <w:r w:rsidRPr="00AC1AEB">
              <w:rPr>
                <w:rFonts w:hint="eastAsia"/>
                <w:szCs w:val="21"/>
              </w:rPr>
              <w:t>事</w:t>
            </w:r>
            <w:r w:rsidRPr="00AC1AEB">
              <w:rPr>
                <w:rFonts w:hint="eastAsia"/>
                <w:szCs w:val="21"/>
              </w:rPr>
              <w:t xml:space="preserve"> </w:t>
            </w:r>
            <w:r w:rsidRPr="00AC1AEB">
              <w:rPr>
                <w:rFonts w:hint="eastAsia"/>
                <w:szCs w:val="21"/>
              </w:rPr>
              <w:t>項</w:t>
            </w:r>
          </w:p>
        </w:tc>
        <w:tc>
          <w:tcPr>
            <w:tcW w:w="1559" w:type="dxa"/>
            <w:vMerge w:val="restart"/>
            <w:vAlign w:val="center"/>
          </w:tcPr>
          <w:p w:rsidR="00DA4CB0" w:rsidRPr="00F45860" w:rsidRDefault="00DA4CB0"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kern w:val="0"/>
                <w:szCs w:val="21"/>
              </w:rPr>
              <w:t>地区の区分</w:t>
            </w:r>
          </w:p>
        </w:tc>
        <w:tc>
          <w:tcPr>
            <w:tcW w:w="3402" w:type="dxa"/>
            <w:vAlign w:val="center"/>
          </w:tcPr>
          <w:p w:rsidR="00DA4CB0" w:rsidRPr="00331E86" w:rsidRDefault="00DA4CB0" w:rsidP="00A0191A">
            <w:pPr>
              <w:spacing w:line="240" w:lineRule="exact"/>
              <w:jc w:val="center"/>
              <w:rPr>
                <w:rFonts w:ascii="ＭＳ 明朝" w:hAnsi="ＭＳ 明朝"/>
                <w:color w:val="000000" w:themeColor="text1"/>
                <w:szCs w:val="21"/>
              </w:rPr>
            </w:pPr>
            <w:r w:rsidRPr="00331E86">
              <w:rPr>
                <w:rFonts w:ascii="ＭＳ 明朝" w:hAnsi="ＭＳ 明朝" w:hint="eastAsia"/>
                <w:color w:val="000000" w:themeColor="text1"/>
                <w:szCs w:val="21"/>
              </w:rPr>
              <w:t>住宅地区</w:t>
            </w:r>
          </w:p>
        </w:tc>
        <w:tc>
          <w:tcPr>
            <w:tcW w:w="3119" w:type="dxa"/>
            <w:vAlign w:val="center"/>
          </w:tcPr>
          <w:p w:rsidR="00DA4CB0" w:rsidRPr="00331E86" w:rsidRDefault="00334703" w:rsidP="00A0191A">
            <w:pPr>
              <w:spacing w:line="240" w:lineRule="exact"/>
              <w:jc w:val="center"/>
              <w:rPr>
                <w:rFonts w:ascii="ＭＳ 明朝" w:hAnsi="ＭＳ 明朝"/>
                <w:color w:val="000000" w:themeColor="text1"/>
                <w:szCs w:val="21"/>
              </w:rPr>
            </w:pPr>
            <w:r w:rsidRPr="00331E86">
              <w:rPr>
                <w:rFonts w:ascii="ＭＳ 明朝" w:hAnsi="ＭＳ 明朝" w:hint="eastAsia"/>
                <w:color w:val="000000" w:themeColor="text1"/>
                <w:szCs w:val="21"/>
              </w:rPr>
              <w:t>商業地区</w:t>
            </w:r>
          </w:p>
        </w:tc>
      </w:tr>
      <w:tr w:rsidR="00E11542" w:rsidRPr="00AC1AEB" w:rsidTr="00E11542">
        <w:trPr>
          <w:trHeight w:val="414"/>
        </w:trPr>
        <w:tc>
          <w:tcPr>
            <w:tcW w:w="623" w:type="dxa"/>
            <w:gridSpan w:val="2"/>
            <w:vMerge/>
          </w:tcPr>
          <w:p w:rsidR="00DA4CB0" w:rsidRPr="00AC1AEB" w:rsidRDefault="00DA4CB0" w:rsidP="00DE0787"/>
        </w:tc>
        <w:tc>
          <w:tcPr>
            <w:tcW w:w="653" w:type="dxa"/>
            <w:vMerge/>
            <w:textDirection w:val="tbRlV"/>
            <w:vAlign w:val="center"/>
          </w:tcPr>
          <w:p w:rsidR="00DA4CB0" w:rsidRPr="00AC1AEB" w:rsidRDefault="00DA4CB0" w:rsidP="00DE0787">
            <w:pPr>
              <w:ind w:left="113" w:right="113"/>
              <w:jc w:val="center"/>
              <w:rPr>
                <w:szCs w:val="21"/>
              </w:rPr>
            </w:pPr>
          </w:p>
        </w:tc>
        <w:tc>
          <w:tcPr>
            <w:tcW w:w="1559" w:type="dxa"/>
            <w:vMerge/>
            <w:vAlign w:val="center"/>
          </w:tcPr>
          <w:p w:rsidR="00DA4CB0" w:rsidRPr="00F45860" w:rsidRDefault="00DA4CB0" w:rsidP="00DE0787">
            <w:pPr>
              <w:spacing w:line="240" w:lineRule="exact"/>
              <w:jc w:val="center"/>
              <w:rPr>
                <w:rFonts w:ascii="ＭＳ 明朝" w:hAnsi="ＭＳ 明朝"/>
                <w:color w:val="000000" w:themeColor="text1"/>
                <w:kern w:val="0"/>
                <w:szCs w:val="21"/>
              </w:rPr>
            </w:pPr>
          </w:p>
        </w:tc>
        <w:tc>
          <w:tcPr>
            <w:tcW w:w="3402" w:type="dxa"/>
            <w:vAlign w:val="center"/>
          </w:tcPr>
          <w:p w:rsidR="00DA4CB0" w:rsidRPr="00331E86" w:rsidRDefault="007D617F" w:rsidP="00A0191A">
            <w:pPr>
              <w:spacing w:line="240" w:lineRule="exact"/>
              <w:jc w:val="center"/>
              <w:rPr>
                <w:rFonts w:ascii="ＭＳ 明朝" w:hAnsi="ＭＳ 明朝"/>
                <w:color w:val="000000" w:themeColor="text1"/>
                <w:szCs w:val="21"/>
              </w:rPr>
            </w:pPr>
            <w:r w:rsidRPr="00D11193">
              <w:rPr>
                <w:rFonts w:hint="eastAsia"/>
                <w:color w:val="000000" w:themeColor="text1"/>
                <w:szCs w:val="21"/>
              </w:rPr>
              <w:t>約</w:t>
            </w:r>
            <w:r w:rsidR="00C324C3" w:rsidRPr="00D11193">
              <w:rPr>
                <w:rFonts w:hint="eastAsia"/>
                <w:color w:val="000000" w:themeColor="text1"/>
                <w:szCs w:val="21"/>
              </w:rPr>
              <w:t>２．１４</w:t>
            </w:r>
            <w:r w:rsidR="00334703" w:rsidRPr="00D11193">
              <w:rPr>
                <w:rFonts w:hint="eastAsia"/>
                <w:color w:val="000000" w:themeColor="text1"/>
                <w:szCs w:val="21"/>
              </w:rPr>
              <w:t>ｈａ</w:t>
            </w:r>
          </w:p>
        </w:tc>
        <w:tc>
          <w:tcPr>
            <w:tcW w:w="3119" w:type="dxa"/>
            <w:vAlign w:val="center"/>
          </w:tcPr>
          <w:p w:rsidR="00DA4CB0" w:rsidRPr="00331E86" w:rsidRDefault="00334703" w:rsidP="00A0191A">
            <w:pPr>
              <w:spacing w:line="240" w:lineRule="exact"/>
              <w:jc w:val="center"/>
              <w:rPr>
                <w:rFonts w:ascii="ＭＳ 明朝" w:hAnsi="ＭＳ 明朝"/>
                <w:color w:val="000000" w:themeColor="text1"/>
                <w:szCs w:val="21"/>
              </w:rPr>
            </w:pPr>
            <w:r w:rsidRPr="00D11193">
              <w:rPr>
                <w:rFonts w:hint="eastAsia"/>
                <w:color w:val="000000" w:themeColor="text1"/>
                <w:szCs w:val="21"/>
              </w:rPr>
              <w:t>約</w:t>
            </w:r>
            <w:r w:rsidR="00C324C3" w:rsidRPr="00D11193">
              <w:rPr>
                <w:rFonts w:hint="eastAsia"/>
                <w:color w:val="000000" w:themeColor="text1"/>
                <w:szCs w:val="21"/>
              </w:rPr>
              <w:t>０．１９</w:t>
            </w:r>
            <w:r w:rsidRPr="00D11193">
              <w:rPr>
                <w:rFonts w:hint="eastAsia"/>
                <w:color w:val="000000" w:themeColor="text1"/>
                <w:szCs w:val="21"/>
              </w:rPr>
              <w:t>ｈａ</w:t>
            </w:r>
          </w:p>
        </w:tc>
      </w:tr>
      <w:tr w:rsidR="00E11542" w:rsidRPr="00AC1AEB" w:rsidTr="00E11542">
        <w:trPr>
          <w:trHeight w:val="1417"/>
        </w:trPr>
        <w:tc>
          <w:tcPr>
            <w:tcW w:w="623" w:type="dxa"/>
            <w:gridSpan w:val="2"/>
            <w:vMerge/>
          </w:tcPr>
          <w:p w:rsidR="00DA4CB0" w:rsidRPr="00AC1AEB" w:rsidRDefault="00DA4CB0" w:rsidP="00DE0787"/>
        </w:tc>
        <w:tc>
          <w:tcPr>
            <w:tcW w:w="653" w:type="dxa"/>
            <w:vMerge/>
          </w:tcPr>
          <w:p w:rsidR="00DA4CB0" w:rsidRPr="00AC1AEB" w:rsidRDefault="00DA4CB0" w:rsidP="00DE0787"/>
        </w:tc>
        <w:tc>
          <w:tcPr>
            <w:tcW w:w="1559" w:type="dxa"/>
            <w:vAlign w:val="center"/>
          </w:tcPr>
          <w:p w:rsidR="00DA4CB0" w:rsidRPr="00F45860" w:rsidRDefault="00DA4CB0" w:rsidP="00DE0787">
            <w:pPr>
              <w:jc w:val="center"/>
              <w:rPr>
                <w:rFonts w:ascii="ＭＳ 明朝" w:hAnsi="ＭＳ 明朝"/>
                <w:color w:val="000000" w:themeColor="text1"/>
                <w:kern w:val="0"/>
                <w:szCs w:val="21"/>
              </w:rPr>
            </w:pPr>
            <w:r w:rsidRPr="00783E36">
              <w:rPr>
                <w:rFonts w:ascii="ＭＳ 明朝" w:hAnsi="ＭＳ 明朝" w:hint="eastAsia"/>
                <w:color w:val="000000" w:themeColor="text1"/>
                <w:spacing w:val="26"/>
                <w:kern w:val="0"/>
                <w:szCs w:val="21"/>
                <w:fitText w:val="1260" w:id="-508276472"/>
              </w:rPr>
              <w:t>建築物等</w:t>
            </w:r>
            <w:r w:rsidRPr="00783E36">
              <w:rPr>
                <w:rFonts w:ascii="ＭＳ 明朝" w:hAnsi="ＭＳ 明朝" w:hint="eastAsia"/>
                <w:color w:val="000000" w:themeColor="text1"/>
                <w:spacing w:val="1"/>
                <w:kern w:val="0"/>
                <w:szCs w:val="21"/>
                <w:fitText w:val="1260" w:id="-508276472"/>
              </w:rPr>
              <w:t>の</w:t>
            </w:r>
          </w:p>
          <w:p w:rsidR="00DA4CB0" w:rsidRPr="00F45860" w:rsidRDefault="00DA4CB0" w:rsidP="00DE0787">
            <w:pPr>
              <w:jc w:val="center"/>
              <w:rPr>
                <w:color w:val="000000" w:themeColor="text1"/>
              </w:rPr>
            </w:pPr>
            <w:r w:rsidRPr="00783E36">
              <w:rPr>
                <w:rFonts w:ascii="ＭＳ 明朝" w:hAnsi="ＭＳ 明朝" w:hint="eastAsia"/>
                <w:color w:val="000000" w:themeColor="text1"/>
                <w:spacing w:val="70"/>
                <w:kern w:val="0"/>
                <w:szCs w:val="21"/>
                <w:fitText w:val="1260" w:id="-508276471"/>
              </w:rPr>
              <w:t>用途制</w:t>
            </w:r>
            <w:r w:rsidRPr="00783E36">
              <w:rPr>
                <w:rFonts w:ascii="ＭＳ 明朝" w:hAnsi="ＭＳ 明朝" w:hint="eastAsia"/>
                <w:color w:val="000000" w:themeColor="text1"/>
                <w:kern w:val="0"/>
                <w:szCs w:val="21"/>
                <w:fitText w:val="1260" w:id="-508276471"/>
              </w:rPr>
              <w:t>限</w:t>
            </w:r>
          </w:p>
        </w:tc>
        <w:tc>
          <w:tcPr>
            <w:tcW w:w="3402" w:type="dxa"/>
          </w:tcPr>
          <w:p w:rsidR="00334703" w:rsidRPr="00F43B35" w:rsidRDefault="00334703" w:rsidP="00E11542">
            <w:pPr>
              <w:ind w:firstLineChars="100" w:firstLine="210"/>
              <w:rPr>
                <w:rFonts w:ascii="ＭＳ 明朝" w:hAnsi="ＭＳ 明朝"/>
                <w:color w:val="000000" w:themeColor="text1"/>
                <w:szCs w:val="21"/>
              </w:rPr>
            </w:pPr>
            <w:r w:rsidRPr="00F43B35">
              <w:rPr>
                <w:rFonts w:ascii="ＭＳ 明朝" w:hAnsi="ＭＳ 明朝" w:hint="eastAsia"/>
                <w:color w:val="000000" w:themeColor="text1"/>
                <w:szCs w:val="21"/>
              </w:rPr>
              <w:t>次に掲げる建築物以外の建築物は建築してはならない。</w:t>
            </w:r>
          </w:p>
          <w:p w:rsidR="00334703" w:rsidRPr="00F43B35" w:rsidRDefault="00334703" w:rsidP="00E11542">
            <w:pPr>
              <w:pStyle w:val="a7"/>
              <w:numPr>
                <w:ilvl w:val="0"/>
                <w:numId w:val="2"/>
              </w:numPr>
              <w:ind w:leftChars="0" w:left="463" w:hanging="425"/>
              <w:rPr>
                <w:rFonts w:ascii="ＭＳ 明朝" w:hAnsi="ＭＳ 明朝"/>
                <w:color w:val="000000" w:themeColor="text1"/>
                <w:szCs w:val="21"/>
              </w:rPr>
            </w:pPr>
            <w:r w:rsidRPr="00F43B35">
              <w:rPr>
                <w:rFonts w:ascii="ＭＳ 明朝" w:hAnsi="ＭＳ 明朝" w:hint="eastAsia"/>
                <w:color w:val="000000" w:themeColor="text1"/>
                <w:szCs w:val="21"/>
              </w:rPr>
              <w:t>建築基準法別表２（い）項のうち第１号に規定する建築物（長屋を除く）</w:t>
            </w:r>
            <w:r w:rsidR="00783E36" w:rsidRPr="00F43B35">
              <w:rPr>
                <w:rFonts w:ascii="ＭＳ 明朝" w:hAnsi="ＭＳ 明朝" w:hint="eastAsia"/>
                <w:color w:val="000000" w:themeColor="text1"/>
                <w:szCs w:val="21"/>
              </w:rPr>
              <w:t>及び</w:t>
            </w:r>
            <w:r w:rsidRPr="00F43B35">
              <w:rPr>
                <w:rFonts w:ascii="ＭＳ 明朝" w:hAnsi="ＭＳ 明朝" w:hint="eastAsia"/>
                <w:color w:val="000000" w:themeColor="text1"/>
                <w:szCs w:val="21"/>
              </w:rPr>
              <w:t>第２号に規定する建築物</w:t>
            </w:r>
          </w:p>
          <w:p w:rsidR="00DA4CB0" w:rsidRPr="00F43B35" w:rsidRDefault="00334703" w:rsidP="00E11542">
            <w:pPr>
              <w:pStyle w:val="a7"/>
              <w:numPr>
                <w:ilvl w:val="0"/>
                <w:numId w:val="2"/>
              </w:numPr>
              <w:ind w:leftChars="0" w:left="463" w:hanging="425"/>
              <w:rPr>
                <w:rFonts w:ascii="ＭＳ 明朝" w:hAnsi="ＭＳ 明朝"/>
                <w:color w:val="000000" w:themeColor="text1"/>
                <w:szCs w:val="21"/>
              </w:rPr>
            </w:pPr>
            <w:r w:rsidRPr="00F43B35">
              <w:rPr>
                <w:rFonts w:ascii="ＭＳ 明朝" w:hAnsi="ＭＳ 明朝" w:hint="eastAsia"/>
                <w:color w:val="000000" w:themeColor="text1"/>
                <w:szCs w:val="21"/>
              </w:rPr>
              <w:t>前号の建築物に附属するもの</w:t>
            </w:r>
          </w:p>
        </w:tc>
        <w:tc>
          <w:tcPr>
            <w:tcW w:w="3119" w:type="dxa"/>
          </w:tcPr>
          <w:p w:rsidR="00A0191A" w:rsidRPr="00331E86" w:rsidRDefault="00A0191A" w:rsidP="00E11542">
            <w:pPr>
              <w:ind w:leftChars="20" w:left="42" w:firstLineChars="68" w:firstLine="143"/>
              <w:rPr>
                <w:rFonts w:ascii="ＭＳ 明朝" w:hAnsi="ＭＳ 明朝"/>
                <w:color w:val="000000" w:themeColor="text1"/>
                <w:szCs w:val="21"/>
              </w:rPr>
            </w:pPr>
            <w:r w:rsidRPr="00331E86">
              <w:rPr>
                <w:rFonts w:ascii="ＭＳ 明朝" w:hAnsi="ＭＳ 明朝" w:hint="eastAsia"/>
                <w:color w:val="000000" w:themeColor="text1"/>
                <w:szCs w:val="21"/>
              </w:rPr>
              <w:t>次に掲げる建築物は建築してはならない。</w:t>
            </w:r>
          </w:p>
          <w:p w:rsidR="00DA4CB0" w:rsidRPr="00331E86" w:rsidRDefault="00A0191A" w:rsidP="00E11542">
            <w:pPr>
              <w:spacing w:line="240" w:lineRule="exact"/>
              <w:ind w:firstLineChars="100" w:firstLine="210"/>
              <w:rPr>
                <w:rFonts w:ascii="ＭＳ 明朝" w:hAnsi="ＭＳ 明朝"/>
                <w:color w:val="000000" w:themeColor="text1"/>
                <w:szCs w:val="21"/>
              </w:rPr>
            </w:pPr>
            <w:r w:rsidRPr="00331E86">
              <w:rPr>
                <w:rFonts w:ascii="ＭＳ 明朝" w:hAnsi="ＭＳ 明朝" w:hint="eastAsia"/>
                <w:color w:val="000000" w:themeColor="text1"/>
                <w:szCs w:val="21"/>
              </w:rPr>
              <w:t>建築基準法別表２（に）項に掲げる建</w:t>
            </w:r>
            <w:bookmarkStart w:id="0" w:name="_GoBack"/>
            <w:bookmarkEnd w:id="0"/>
            <w:r w:rsidRPr="00331E86">
              <w:rPr>
                <w:rFonts w:ascii="ＭＳ 明朝" w:hAnsi="ＭＳ 明朝" w:hint="eastAsia"/>
                <w:color w:val="000000" w:themeColor="text1"/>
                <w:szCs w:val="21"/>
              </w:rPr>
              <w:t>築物及び住宅</w:t>
            </w:r>
          </w:p>
        </w:tc>
      </w:tr>
      <w:tr w:rsidR="00E11542" w:rsidRPr="00AC1AEB" w:rsidTr="00E11542">
        <w:trPr>
          <w:trHeight w:val="567"/>
        </w:trPr>
        <w:tc>
          <w:tcPr>
            <w:tcW w:w="623" w:type="dxa"/>
            <w:gridSpan w:val="2"/>
            <w:vMerge/>
          </w:tcPr>
          <w:p w:rsidR="00A0191A" w:rsidRPr="00AC1AEB" w:rsidRDefault="00A0191A" w:rsidP="00A0191A"/>
        </w:tc>
        <w:tc>
          <w:tcPr>
            <w:tcW w:w="653" w:type="dxa"/>
            <w:vMerge/>
          </w:tcPr>
          <w:p w:rsidR="00A0191A" w:rsidRPr="00AC1AEB" w:rsidRDefault="00A0191A" w:rsidP="00A0191A"/>
        </w:tc>
        <w:tc>
          <w:tcPr>
            <w:tcW w:w="1559" w:type="dxa"/>
            <w:vAlign w:val="center"/>
          </w:tcPr>
          <w:p w:rsidR="00A0191A" w:rsidRPr="00F45860" w:rsidRDefault="00A0191A" w:rsidP="00A0191A">
            <w:pPr>
              <w:spacing w:line="240" w:lineRule="exact"/>
              <w:jc w:val="center"/>
              <w:rPr>
                <w:rFonts w:ascii="ＭＳ 明朝" w:hAnsi="ＭＳ 明朝"/>
                <w:color w:val="000000" w:themeColor="text1"/>
                <w:szCs w:val="21"/>
              </w:rPr>
            </w:pPr>
            <w:r w:rsidRPr="00783E36">
              <w:rPr>
                <w:rFonts w:ascii="ＭＳ 明朝" w:hAnsi="ＭＳ 明朝" w:hint="eastAsia"/>
                <w:color w:val="000000" w:themeColor="text1"/>
                <w:spacing w:val="70"/>
                <w:kern w:val="0"/>
                <w:szCs w:val="21"/>
                <w:fitText w:val="1260" w:id="-508276470"/>
              </w:rPr>
              <w:t>容積率</w:t>
            </w:r>
            <w:r w:rsidRPr="00783E36">
              <w:rPr>
                <w:rFonts w:ascii="ＭＳ 明朝" w:hAnsi="ＭＳ 明朝" w:hint="eastAsia"/>
                <w:color w:val="000000" w:themeColor="text1"/>
                <w:kern w:val="0"/>
                <w:szCs w:val="21"/>
                <w:fitText w:val="1260" w:id="-508276470"/>
              </w:rPr>
              <w:t>の</w:t>
            </w:r>
          </w:p>
          <w:p w:rsidR="00A0191A" w:rsidRPr="00F45860" w:rsidRDefault="00A0191A" w:rsidP="00A0191A">
            <w:pPr>
              <w:jc w:val="center"/>
              <w:rPr>
                <w:color w:val="000000" w:themeColor="text1"/>
              </w:rPr>
            </w:pPr>
            <w:r w:rsidRPr="00783E36">
              <w:rPr>
                <w:rFonts w:ascii="ＭＳ 明朝" w:hAnsi="ＭＳ 明朝" w:hint="eastAsia"/>
                <w:color w:val="000000" w:themeColor="text1"/>
                <w:spacing w:val="70"/>
                <w:kern w:val="0"/>
                <w:szCs w:val="21"/>
                <w:fitText w:val="1260" w:id="-508276469"/>
              </w:rPr>
              <w:t>最高限</w:t>
            </w:r>
            <w:r w:rsidRPr="00783E36">
              <w:rPr>
                <w:rFonts w:ascii="ＭＳ 明朝" w:hAnsi="ＭＳ 明朝" w:hint="eastAsia"/>
                <w:color w:val="000000" w:themeColor="text1"/>
                <w:kern w:val="0"/>
                <w:szCs w:val="21"/>
                <w:fitText w:val="1260" w:id="-508276469"/>
              </w:rPr>
              <w:t>度</w:t>
            </w:r>
          </w:p>
        </w:tc>
        <w:tc>
          <w:tcPr>
            <w:tcW w:w="3402" w:type="dxa"/>
            <w:vAlign w:val="center"/>
          </w:tcPr>
          <w:p w:rsidR="00A0191A" w:rsidRPr="00331E86" w:rsidRDefault="00A0191A" w:rsidP="00A0191A">
            <w:pPr>
              <w:spacing w:line="240" w:lineRule="exact"/>
              <w:jc w:val="center"/>
              <w:rPr>
                <w:rFonts w:ascii="ＭＳ 明朝" w:hAnsi="ＭＳ 明朝"/>
                <w:color w:val="000000" w:themeColor="text1"/>
                <w:szCs w:val="21"/>
              </w:rPr>
            </w:pPr>
            <w:r w:rsidRPr="00331E86">
              <w:rPr>
                <w:rFonts w:ascii="ＭＳ 明朝" w:hAnsi="ＭＳ 明朝" w:hint="eastAsia"/>
                <w:color w:val="000000" w:themeColor="text1"/>
                <w:szCs w:val="21"/>
              </w:rPr>
              <w:t>１０分の８</w:t>
            </w:r>
          </w:p>
        </w:tc>
        <w:tc>
          <w:tcPr>
            <w:tcW w:w="3119" w:type="dxa"/>
            <w:vAlign w:val="center"/>
          </w:tcPr>
          <w:p w:rsidR="00A0191A" w:rsidRPr="00331E86" w:rsidRDefault="00A0191A" w:rsidP="00A0191A">
            <w:pPr>
              <w:spacing w:line="240" w:lineRule="exact"/>
              <w:jc w:val="center"/>
              <w:rPr>
                <w:rFonts w:ascii="ＭＳ 明朝" w:hAnsi="ＭＳ 明朝"/>
                <w:color w:val="000000" w:themeColor="text1"/>
                <w:szCs w:val="21"/>
              </w:rPr>
            </w:pPr>
            <w:r w:rsidRPr="00331E86">
              <w:rPr>
                <w:rFonts w:ascii="ＭＳ 明朝" w:hAnsi="ＭＳ 明朝" w:hint="eastAsia"/>
                <w:color w:val="000000" w:themeColor="text1"/>
                <w:szCs w:val="21"/>
              </w:rPr>
              <w:t>１０分の２０</w:t>
            </w:r>
          </w:p>
        </w:tc>
      </w:tr>
      <w:tr w:rsidR="00E11542" w:rsidRPr="00AC1AEB" w:rsidTr="00E11542">
        <w:trPr>
          <w:trHeight w:val="525"/>
        </w:trPr>
        <w:tc>
          <w:tcPr>
            <w:tcW w:w="623" w:type="dxa"/>
            <w:gridSpan w:val="2"/>
            <w:vMerge/>
          </w:tcPr>
          <w:p w:rsidR="00A0191A" w:rsidRPr="00AC1AEB" w:rsidRDefault="00A0191A" w:rsidP="00A0191A"/>
        </w:tc>
        <w:tc>
          <w:tcPr>
            <w:tcW w:w="653" w:type="dxa"/>
            <w:vMerge/>
          </w:tcPr>
          <w:p w:rsidR="00A0191A" w:rsidRPr="00AC1AEB" w:rsidRDefault="00A0191A" w:rsidP="00A0191A"/>
        </w:tc>
        <w:tc>
          <w:tcPr>
            <w:tcW w:w="1559" w:type="dxa"/>
            <w:vAlign w:val="center"/>
          </w:tcPr>
          <w:p w:rsidR="00A0191A" w:rsidRPr="00F45860" w:rsidRDefault="00A0191A" w:rsidP="00A0191A">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26"/>
                <w:kern w:val="0"/>
                <w:szCs w:val="21"/>
                <w:fitText w:val="1260" w:id="-508276468"/>
              </w:rPr>
              <w:t>建ぺい率</w:t>
            </w:r>
            <w:r w:rsidRPr="00F45860">
              <w:rPr>
                <w:rFonts w:ascii="ＭＳ 明朝" w:hAnsi="ＭＳ 明朝" w:hint="eastAsia"/>
                <w:color w:val="000000" w:themeColor="text1"/>
                <w:spacing w:val="1"/>
                <w:kern w:val="0"/>
                <w:szCs w:val="21"/>
                <w:fitText w:val="1260" w:id="-508276468"/>
              </w:rPr>
              <w:t>の</w:t>
            </w:r>
          </w:p>
          <w:p w:rsidR="00A0191A" w:rsidRPr="00F45860" w:rsidRDefault="00A0191A" w:rsidP="00A0191A">
            <w:pPr>
              <w:jc w:val="center"/>
              <w:rPr>
                <w:color w:val="000000" w:themeColor="text1"/>
              </w:rPr>
            </w:pPr>
            <w:r w:rsidRPr="00F45860">
              <w:rPr>
                <w:rFonts w:ascii="ＭＳ 明朝" w:hAnsi="ＭＳ 明朝" w:hint="eastAsia"/>
                <w:color w:val="000000" w:themeColor="text1"/>
                <w:spacing w:val="70"/>
                <w:kern w:val="0"/>
                <w:szCs w:val="21"/>
                <w:fitText w:val="1260" w:id="-508276467"/>
              </w:rPr>
              <w:t>最高限</w:t>
            </w:r>
            <w:r w:rsidRPr="00F45860">
              <w:rPr>
                <w:rFonts w:ascii="ＭＳ 明朝" w:hAnsi="ＭＳ 明朝" w:hint="eastAsia"/>
                <w:color w:val="000000" w:themeColor="text1"/>
                <w:kern w:val="0"/>
                <w:szCs w:val="21"/>
                <w:fitText w:val="1260" w:id="-508276467"/>
              </w:rPr>
              <w:t>度</w:t>
            </w:r>
          </w:p>
        </w:tc>
        <w:tc>
          <w:tcPr>
            <w:tcW w:w="3402" w:type="dxa"/>
            <w:vAlign w:val="center"/>
          </w:tcPr>
          <w:p w:rsidR="00A0191A" w:rsidRPr="00331E86" w:rsidRDefault="00A0191A" w:rsidP="00A0191A">
            <w:pPr>
              <w:spacing w:line="240" w:lineRule="exact"/>
              <w:jc w:val="center"/>
              <w:rPr>
                <w:rFonts w:ascii="ＭＳ 明朝" w:hAnsi="ＭＳ 明朝"/>
                <w:color w:val="000000" w:themeColor="text1"/>
                <w:szCs w:val="21"/>
              </w:rPr>
            </w:pPr>
            <w:r w:rsidRPr="00331E86">
              <w:rPr>
                <w:rFonts w:ascii="ＭＳ 明朝" w:hAnsi="ＭＳ 明朝" w:hint="eastAsia"/>
                <w:color w:val="000000" w:themeColor="text1"/>
                <w:szCs w:val="21"/>
              </w:rPr>
              <w:t>１０分の５</w:t>
            </w:r>
          </w:p>
        </w:tc>
        <w:tc>
          <w:tcPr>
            <w:tcW w:w="3119" w:type="dxa"/>
            <w:vAlign w:val="center"/>
          </w:tcPr>
          <w:p w:rsidR="00A0191A" w:rsidRPr="00331E86" w:rsidRDefault="00A0191A" w:rsidP="00A0191A">
            <w:pPr>
              <w:spacing w:line="240" w:lineRule="exact"/>
              <w:jc w:val="center"/>
              <w:rPr>
                <w:rFonts w:ascii="ＭＳ 明朝" w:hAnsi="ＭＳ 明朝"/>
                <w:color w:val="000000" w:themeColor="text1"/>
                <w:szCs w:val="21"/>
              </w:rPr>
            </w:pPr>
            <w:r w:rsidRPr="00331E86">
              <w:rPr>
                <w:rFonts w:ascii="ＭＳ 明朝" w:hAnsi="ＭＳ 明朝" w:hint="eastAsia"/>
                <w:color w:val="000000" w:themeColor="text1"/>
                <w:szCs w:val="21"/>
              </w:rPr>
              <w:t>１０分の６</w:t>
            </w:r>
          </w:p>
        </w:tc>
      </w:tr>
      <w:tr w:rsidR="00E11542" w:rsidRPr="00AC1AEB" w:rsidTr="00E11542">
        <w:trPr>
          <w:trHeight w:val="855"/>
        </w:trPr>
        <w:tc>
          <w:tcPr>
            <w:tcW w:w="623" w:type="dxa"/>
            <w:gridSpan w:val="2"/>
            <w:vMerge/>
          </w:tcPr>
          <w:p w:rsidR="00A0191A" w:rsidRPr="00AC1AEB" w:rsidRDefault="00A0191A" w:rsidP="00A0191A"/>
        </w:tc>
        <w:tc>
          <w:tcPr>
            <w:tcW w:w="653" w:type="dxa"/>
            <w:vMerge/>
          </w:tcPr>
          <w:p w:rsidR="00A0191A" w:rsidRPr="00AC1AEB" w:rsidRDefault="00A0191A" w:rsidP="00A0191A"/>
        </w:tc>
        <w:tc>
          <w:tcPr>
            <w:tcW w:w="1559" w:type="dxa"/>
            <w:vAlign w:val="center"/>
          </w:tcPr>
          <w:p w:rsidR="00A0191A" w:rsidRPr="00F45860" w:rsidRDefault="00A0191A" w:rsidP="00A0191A">
            <w:pPr>
              <w:spacing w:line="240" w:lineRule="exact"/>
              <w:jc w:val="center"/>
              <w:rPr>
                <w:rFonts w:ascii="ＭＳ 明朝" w:hAnsi="ＭＳ 明朝"/>
                <w:color w:val="000000" w:themeColor="text1"/>
                <w:kern w:val="0"/>
                <w:szCs w:val="21"/>
              </w:rPr>
            </w:pPr>
            <w:r w:rsidRPr="00F45860">
              <w:rPr>
                <w:rFonts w:ascii="ＭＳ 明朝" w:hAnsi="ＭＳ 明朝" w:hint="eastAsia"/>
                <w:color w:val="000000" w:themeColor="text1"/>
                <w:spacing w:val="70"/>
                <w:kern w:val="0"/>
                <w:szCs w:val="21"/>
                <w:fitText w:val="1260" w:id="-508276466"/>
              </w:rPr>
              <w:t>建築物</w:t>
            </w:r>
            <w:r w:rsidRPr="00F45860">
              <w:rPr>
                <w:rFonts w:ascii="ＭＳ 明朝" w:hAnsi="ＭＳ 明朝" w:hint="eastAsia"/>
                <w:color w:val="000000" w:themeColor="text1"/>
                <w:kern w:val="0"/>
                <w:szCs w:val="21"/>
                <w:fitText w:val="1260" w:id="-508276466"/>
              </w:rPr>
              <w:t>の</w:t>
            </w:r>
          </w:p>
          <w:p w:rsidR="00A0191A" w:rsidRPr="00F45860" w:rsidRDefault="00A0191A" w:rsidP="00A0191A">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26"/>
                <w:kern w:val="0"/>
                <w:szCs w:val="21"/>
                <w:fitText w:val="1260" w:id="-508276465"/>
              </w:rPr>
              <w:t>敷地面積</w:t>
            </w:r>
            <w:r w:rsidRPr="00F45860">
              <w:rPr>
                <w:rFonts w:ascii="ＭＳ 明朝" w:hAnsi="ＭＳ 明朝" w:hint="eastAsia"/>
                <w:color w:val="000000" w:themeColor="text1"/>
                <w:spacing w:val="1"/>
                <w:kern w:val="0"/>
                <w:szCs w:val="21"/>
                <w:fitText w:val="1260" w:id="-508276465"/>
              </w:rPr>
              <w:t>の</w:t>
            </w:r>
          </w:p>
          <w:p w:rsidR="00A0191A" w:rsidRPr="00F45860" w:rsidRDefault="00A0191A" w:rsidP="00A0191A">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70"/>
                <w:kern w:val="0"/>
                <w:szCs w:val="21"/>
                <w:fitText w:val="1260" w:id="1810534913"/>
              </w:rPr>
              <w:t>最低限</w:t>
            </w:r>
            <w:r w:rsidRPr="00F45860">
              <w:rPr>
                <w:rFonts w:ascii="ＭＳ 明朝" w:hAnsi="ＭＳ 明朝" w:hint="eastAsia"/>
                <w:color w:val="000000" w:themeColor="text1"/>
                <w:kern w:val="0"/>
                <w:szCs w:val="21"/>
                <w:fitText w:val="1260" w:id="1810534913"/>
              </w:rPr>
              <w:t>度</w:t>
            </w:r>
          </w:p>
        </w:tc>
        <w:tc>
          <w:tcPr>
            <w:tcW w:w="6521" w:type="dxa"/>
            <w:gridSpan w:val="2"/>
            <w:vAlign w:val="center"/>
          </w:tcPr>
          <w:p w:rsidR="00A0191A" w:rsidRPr="00331E86" w:rsidRDefault="00A0191A" w:rsidP="00A0191A">
            <w:pPr>
              <w:spacing w:line="240" w:lineRule="exact"/>
              <w:jc w:val="center"/>
              <w:rPr>
                <w:rFonts w:ascii="ＭＳ 明朝" w:hAnsi="ＭＳ 明朝"/>
                <w:color w:val="000000" w:themeColor="text1"/>
                <w:szCs w:val="21"/>
              </w:rPr>
            </w:pPr>
            <w:r w:rsidRPr="00331E86">
              <w:rPr>
                <w:rFonts w:ascii="ＭＳ 明朝" w:hAnsi="ＭＳ 明朝" w:hint="eastAsia"/>
                <w:color w:val="000000" w:themeColor="text1"/>
                <w:szCs w:val="21"/>
              </w:rPr>
              <w:t>２００</w:t>
            </w:r>
            <w:r w:rsidRPr="00331E86">
              <w:rPr>
                <w:rFonts w:ascii="ＭＳ 明朝" w:hAnsi="ＭＳ 明朝"/>
                <w:color w:val="000000" w:themeColor="text1"/>
                <w:szCs w:val="21"/>
              </w:rPr>
              <w:t xml:space="preserve"> </w:t>
            </w:r>
            <w:r w:rsidRPr="00331E86">
              <w:rPr>
                <w:rFonts w:ascii="ＭＳ 明朝" w:hAnsi="ＭＳ 明朝" w:hint="eastAsia"/>
                <w:color w:val="000000" w:themeColor="text1"/>
                <w:szCs w:val="21"/>
              </w:rPr>
              <w:t>㎡</w:t>
            </w:r>
          </w:p>
        </w:tc>
      </w:tr>
      <w:tr w:rsidR="00E11542" w:rsidRPr="00AC1AEB" w:rsidTr="00E11542">
        <w:trPr>
          <w:trHeight w:val="1152"/>
        </w:trPr>
        <w:tc>
          <w:tcPr>
            <w:tcW w:w="623" w:type="dxa"/>
            <w:gridSpan w:val="2"/>
            <w:vMerge/>
          </w:tcPr>
          <w:p w:rsidR="00A0191A" w:rsidRPr="00AC1AEB" w:rsidRDefault="00A0191A" w:rsidP="00DE0787"/>
        </w:tc>
        <w:tc>
          <w:tcPr>
            <w:tcW w:w="653" w:type="dxa"/>
            <w:vMerge/>
          </w:tcPr>
          <w:p w:rsidR="00A0191A" w:rsidRPr="00AC1AEB" w:rsidRDefault="00A0191A" w:rsidP="00DE0787"/>
        </w:tc>
        <w:tc>
          <w:tcPr>
            <w:tcW w:w="1559" w:type="dxa"/>
            <w:vAlign w:val="center"/>
          </w:tcPr>
          <w:p w:rsidR="00A0191A" w:rsidRPr="00F45860" w:rsidRDefault="00A0191A"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70"/>
                <w:kern w:val="0"/>
                <w:szCs w:val="21"/>
                <w:fitText w:val="1260" w:id="-508276480"/>
              </w:rPr>
              <w:t>建築物</w:t>
            </w:r>
            <w:r w:rsidRPr="00F45860">
              <w:rPr>
                <w:rFonts w:ascii="ＭＳ 明朝" w:hAnsi="ＭＳ 明朝" w:hint="eastAsia"/>
                <w:color w:val="000000" w:themeColor="text1"/>
                <w:kern w:val="0"/>
                <w:szCs w:val="21"/>
                <w:fitText w:val="1260" w:id="-508276480"/>
              </w:rPr>
              <w:t>の</w:t>
            </w:r>
          </w:p>
          <w:p w:rsidR="00A0191A" w:rsidRPr="00F45860" w:rsidRDefault="00A0191A"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26"/>
                <w:kern w:val="0"/>
                <w:szCs w:val="21"/>
                <w:fitText w:val="1260" w:id="-508276479"/>
              </w:rPr>
              <w:t>壁面の位</w:t>
            </w:r>
            <w:r w:rsidRPr="00F45860">
              <w:rPr>
                <w:rFonts w:ascii="ＭＳ 明朝" w:hAnsi="ＭＳ 明朝" w:hint="eastAsia"/>
                <w:color w:val="000000" w:themeColor="text1"/>
                <w:spacing w:val="1"/>
                <w:kern w:val="0"/>
                <w:szCs w:val="21"/>
                <w:fitText w:val="1260" w:id="-508276479"/>
              </w:rPr>
              <w:t>置</w:t>
            </w:r>
          </w:p>
          <w:p w:rsidR="00A0191A" w:rsidRPr="00F45860" w:rsidRDefault="00A0191A"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26"/>
                <w:kern w:val="0"/>
                <w:szCs w:val="21"/>
                <w:fitText w:val="1260" w:id="-508276478"/>
              </w:rPr>
              <w:t xml:space="preserve">の　制　</w:t>
            </w:r>
            <w:r w:rsidRPr="00F45860">
              <w:rPr>
                <w:rFonts w:ascii="ＭＳ 明朝" w:hAnsi="ＭＳ 明朝" w:hint="eastAsia"/>
                <w:color w:val="000000" w:themeColor="text1"/>
                <w:spacing w:val="1"/>
                <w:kern w:val="0"/>
                <w:szCs w:val="21"/>
                <w:fitText w:val="1260" w:id="-508276478"/>
              </w:rPr>
              <w:t>限</w:t>
            </w:r>
          </w:p>
        </w:tc>
        <w:tc>
          <w:tcPr>
            <w:tcW w:w="6521" w:type="dxa"/>
            <w:gridSpan w:val="2"/>
            <w:vAlign w:val="center"/>
          </w:tcPr>
          <w:p w:rsidR="00A0191A" w:rsidRPr="00331E86" w:rsidRDefault="00A0191A" w:rsidP="00A0191A">
            <w:pPr>
              <w:ind w:firstLineChars="100" w:firstLine="210"/>
              <w:rPr>
                <w:rFonts w:ascii="ＭＳ 明朝" w:hAnsi="ＭＳ 明朝"/>
                <w:color w:val="000000" w:themeColor="text1"/>
                <w:szCs w:val="21"/>
              </w:rPr>
            </w:pPr>
            <w:r w:rsidRPr="00331E86">
              <w:rPr>
                <w:rFonts w:ascii="ＭＳ 明朝" w:hAnsi="ＭＳ 明朝" w:hint="eastAsia"/>
                <w:color w:val="000000" w:themeColor="text1"/>
                <w:szCs w:val="21"/>
              </w:rPr>
              <w:t>建築物の外壁又はこれに代わる柱の面から道路境界線</w:t>
            </w:r>
            <w:r w:rsidR="00783E36" w:rsidRPr="00331E86">
              <w:rPr>
                <w:rFonts w:ascii="ＭＳ 明朝" w:hAnsi="ＭＳ 明朝" w:hint="eastAsia"/>
                <w:color w:val="000000" w:themeColor="text1"/>
                <w:szCs w:val="21"/>
              </w:rPr>
              <w:t>及び</w:t>
            </w:r>
            <w:r w:rsidRPr="00331E86">
              <w:rPr>
                <w:rFonts w:ascii="ＭＳ 明朝" w:hAnsi="ＭＳ 明朝" w:hint="eastAsia"/>
                <w:color w:val="000000" w:themeColor="text1"/>
                <w:szCs w:val="21"/>
              </w:rPr>
              <w:t>隣地境界線までの距離は１</w:t>
            </w:r>
            <w:r w:rsidRPr="00331E86">
              <w:rPr>
                <w:rFonts w:ascii="ＭＳ 明朝" w:hAnsi="ＭＳ 明朝"/>
                <w:color w:val="000000" w:themeColor="text1"/>
                <w:szCs w:val="21"/>
              </w:rPr>
              <w:t>.０ｍ以上とする。ただし、この限度に満たない距離にある建築物又は建築物の部分で次の各号のいずれかに該当する場合は、この限りではない。</w:t>
            </w:r>
          </w:p>
          <w:p w:rsidR="00A0191A" w:rsidRPr="00331E86" w:rsidRDefault="00A0191A" w:rsidP="00A0191A">
            <w:pPr>
              <w:ind w:firstLineChars="100" w:firstLine="210"/>
              <w:rPr>
                <w:rFonts w:ascii="ＭＳ 明朝" w:hAnsi="ＭＳ 明朝"/>
                <w:color w:val="000000" w:themeColor="text1"/>
                <w:szCs w:val="21"/>
              </w:rPr>
            </w:pPr>
            <w:r w:rsidRPr="00331E86">
              <w:rPr>
                <w:rFonts w:ascii="ＭＳ 明朝" w:hAnsi="ＭＳ 明朝"/>
                <w:color w:val="000000" w:themeColor="text1"/>
                <w:szCs w:val="21"/>
              </w:rPr>
              <w:t xml:space="preserve">(1) </w:t>
            </w:r>
            <w:r w:rsidRPr="00331E86">
              <w:rPr>
                <w:rFonts w:ascii="ＭＳ 明朝" w:hAnsi="ＭＳ 明朝" w:hint="eastAsia"/>
                <w:color w:val="000000" w:themeColor="text1"/>
                <w:szCs w:val="21"/>
              </w:rPr>
              <w:t>外壁等の中心線の長さの合計が３ｍ以下であるもの。</w:t>
            </w:r>
          </w:p>
          <w:p w:rsidR="00A0191A" w:rsidRPr="00331E86" w:rsidRDefault="00A0191A" w:rsidP="00A0191A">
            <w:pPr>
              <w:ind w:leftChars="100" w:left="630" w:hangingChars="200" w:hanging="420"/>
              <w:rPr>
                <w:rFonts w:ascii="ＭＳ 明朝" w:hAnsi="ＭＳ 明朝"/>
                <w:color w:val="000000" w:themeColor="text1"/>
                <w:szCs w:val="21"/>
              </w:rPr>
            </w:pPr>
            <w:r w:rsidRPr="00331E86">
              <w:rPr>
                <w:rFonts w:ascii="ＭＳ 明朝" w:hAnsi="ＭＳ 明朝"/>
                <w:color w:val="000000" w:themeColor="text1"/>
                <w:szCs w:val="21"/>
              </w:rPr>
              <w:t xml:space="preserve">(2) </w:t>
            </w:r>
            <w:r w:rsidRPr="00331E86">
              <w:rPr>
                <w:rFonts w:ascii="ＭＳ 明朝" w:hAnsi="ＭＳ 明朝" w:hint="eastAsia"/>
                <w:color w:val="000000" w:themeColor="text1"/>
                <w:szCs w:val="21"/>
              </w:rPr>
              <w:t>物置その他これに類する用途に供し、軒の高さが２．３ｍ以下で、かつ、床面積の合計が５㎡以内であるもの。</w:t>
            </w:r>
          </w:p>
        </w:tc>
      </w:tr>
      <w:tr w:rsidR="00E11542" w:rsidRPr="00AC1AEB" w:rsidTr="00E11542">
        <w:trPr>
          <w:trHeight w:val="567"/>
        </w:trPr>
        <w:tc>
          <w:tcPr>
            <w:tcW w:w="623" w:type="dxa"/>
            <w:gridSpan w:val="2"/>
            <w:vMerge/>
          </w:tcPr>
          <w:p w:rsidR="00DA4CB0" w:rsidRPr="00AC1AEB" w:rsidRDefault="00DA4CB0" w:rsidP="00DE0787"/>
        </w:tc>
        <w:tc>
          <w:tcPr>
            <w:tcW w:w="653" w:type="dxa"/>
            <w:vMerge/>
          </w:tcPr>
          <w:p w:rsidR="00DA4CB0" w:rsidRPr="00AC1AEB" w:rsidRDefault="00DA4CB0" w:rsidP="00DE0787"/>
        </w:tc>
        <w:tc>
          <w:tcPr>
            <w:tcW w:w="1559" w:type="dxa"/>
            <w:vAlign w:val="center"/>
          </w:tcPr>
          <w:p w:rsidR="00DA4CB0" w:rsidRPr="00F45860" w:rsidRDefault="00DA4CB0"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zCs w:val="21"/>
              </w:rPr>
              <w:t>建築物等の高さの</w:t>
            </w:r>
            <w:r w:rsidRPr="00F45860">
              <w:rPr>
                <w:rFonts w:ascii="ＭＳ 明朝" w:hAnsi="ＭＳ 明朝" w:hint="eastAsia"/>
                <w:color w:val="000000" w:themeColor="text1"/>
                <w:kern w:val="0"/>
                <w:szCs w:val="21"/>
              </w:rPr>
              <w:t>最高限度</w:t>
            </w:r>
          </w:p>
        </w:tc>
        <w:tc>
          <w:tcPr>
            <w:tcW w:w="3402" w:type="dxa"/>
            <w:vAlign w:val="center"/>
          </w:tcPr>
          <w:p w:rsidR="00DA4CB0" w:rsidRPr="00331E86" w:rsidRDefault="00334703" w:rsidP="00A0191A">
            <w:pPr>
              <w:jc w:val="center"/>
              <w:rPr>
                <w:color w:val="000000" w:themeColor="text1"/>
              </w:rPr>
            </w:pPr>
            <w:r w:rsidRPr="00331E86">
              <w:rPr>
                <w:rFonts w:ascii="ＭＳ 明朝" w:hAnsi="ＭＳ 明朝" w:hint="eastAsia"/>
                <w:color w:val="000000" w:themeColor="text1"/>
                <w:szCs w:val="21"/>
              </w:rPr>
              <w:t>１０ｍ</w:t>
            </w:r>
          </w:p>
        </w:tc>
        <w:tc>
          <w:tcPr>
            <w:tcW w:w="3119" w:type="dxa"/>
            <w:vAlign w:val="center"/>
          </w:tcPr>
          <w:p w:rsidR="00DA4CB0" w:rsidRPr="00331E86" w:rsidRDefault="00A0191A" w:rsidP="00A0191A">
            <w:pPr>
              <w:spacing w:line="240" w:lineRule="exact"/>
              <w:jc w:val="center"/>
              <w:rPr>
                <w:color w:val="000000" w:themeColor="text1"/>
              </w:rPr>
            </w:pPr>
            <w:r w:rsidRPr="00331E86">
              <w:rPr>
                <w:rFonts w:hint="eastAsia"/>
                <w:color w:val="000000" w:themeColor="text1"/>
              </w:rPr>
              <w:t>１２ｍ</w:t>
            </w:r>
          </w:p>
        </w:tc>
      </w:tr>
      <w:tr w:rsidR="00E11542" w:rsidRPr="00AC1AEB" w:rsidTr="00E11542">
        <w:trPr>
          <w:trHeight w:val="300"/>
        </w:trPr>
        <w:tc>
          <w:tcPr>
            <w:tcW w:w="623" w:type="dxa"/>
            <w:gridSpan w:val="2"/>
            <w:vMerge/>
          </w:tcPr>
          <w:p w:rsidR="00DA4CB0" w:rsidRPr="00AC1AEB" w:rsidRDefault="00DA4CB0" w:rsidP="00DE0787"/>
        </w:tc>
        <w:tc>
          <w:tcPr>
            <w:tcW w:w="653" w:type="dxa"/>
            <w:vMerge/>
          </w:tcPr>
          <w:p w:rsidR="00DA4CB0" w:rsidRPr="00AC1AEB" w:rsidRDefault="00DA4CB0" w:rsidP="00DE0787"/>
        </w:tc>
        <w:tc>
          <w:tcPr>
            <w:tcW w:w="1559" w:type="dxa"/>
            <w:vAlign w:val="center"/>
          </w:tcPr>
          <w:p w:rsidR="00DA4CB0" w:rsidRPr="00F45860" w:rsidRDefault="00DA4CB0" w:rsidP="00DE0787">
            <w:pPr>
              <w:spacing w:line="240" w:lineRule="exact"/>
              <w:jc w:val="center"/>
              <w:rPr>
                <w:color w:val="000000" w:themeColor="text1"/>
              </w:rPr>
            </w:pPr>
            <w:r w:rsidRPr="00F45860">
              <w:rPr>
                <w:rFonts w:ascii="ＭＳ 明朝" w:hAnsi="ＭＳ 明朝" w:hint="eastAsia"/>
                <w:color w:val="000000" w:themeColor="text1"/>
                <w:szCs w:val="21"/>
              </w:rPr>
              <w:t>建築物の各部分の高さ</w:t>
            </w:r>
          </w:p>
        </w:tc>
        <w:tc>
          <w:tcPr>
            <w:tcW w:w="3402" w:type="dxa"/>
            <w:vAlign w:val="center"/>
          </w:tcPr>
          <w:p w:rsidR="00DA4CB0" w:rsidRPr="00331E86" w:rsidRDefault="00334703" w:rsidP="00E11542">
            <w:pPr>
              <w:ind w:firstLineChars="100" w:firstLine="210"/>
              <w:rPr>
                <w:color w:val="000000" w:themeColor="text1"/>
              </w:rPr>
            </w:pPr>
            <w:r w:rsidRPr="00331E86">
              <w:rPr>
                <w:rFonts w:ascii="ＭＳ 明朝" w:hAnsi="ＭＳ 明朝" w:hint="eastAsia"/>
                <w:color w:val="000000" w:themeColor="text1"/>
                <w:szCs w:val="21"/>
              </w:rPr>
              <w:t>建築物の各部分の高さは当該部分から前面道路の反対側の境界線又は隣地境界線までの真北方向の水平距離に１．２５を乗じて得たものに５ｍを加えたもの以下とする。</w:t>
            </w:r>
          </w:p>
        </w:tc>
        <w:tc>
          <w:tcPr>
            <w:tcW w:w="3119" w:type="dxa"/>
            <w:vAlign w:val="center"/>
          </w:tcPr>
          <w:p w:rsidR="00DA4CB0" w:rsidRPr="00331E86" w:rsidRDefault="00A0191A" w:rsidP="00A0191A">
            <w:pPr>
              <w:spacing w:line="240" w:lineRule="exact"/>
              <w:ind w:firstLineChars="100" w:firstLine="210"/>
              <w:rPr>
                <w:color w:val="000000" w:themeColor="text1"/>
              </w:rPr>
            </w:pPr>
            <w:r w:rsidRPr="00331E86">
              <w:rPr>
                <w:rFonts w:hint="eastAsia"/>
                <w:color w:val="000000" w:themeColor="text1"/>
              </w:rPr>
              <w:t>特に定めない</w:t>
            </w:r>
          </w:p>
        </w:tc>
      </w:tr>
      <w:tr w:rsidR="00E11542" w:rsidRPr="00AC1AEB" w:rsidTr="00E11542">
        <w:trPr>
          <w:trHeight w:val="510"/>
        </w:trPr>
        <w:tc>
          <w:tcPr>
            <w:tcW w:w="623" w:type="dxa"/>
            <w:gridSpan w:val="2"/>
            <w:vMerge/>
          </w:tcPr>
          <w:p w:rsidR="00920FDE" w:rsidRPr="00AC1AEB" w:rsidRDefault="00920FDE" w:rsidP="00DE0787"/>
        </w:tc>
        <w:tc>
          <w:tcPr>
            <w:tcW w:w="653" w:type="dxa"/>
            <w:vMerge/>
          </w:tcPr>
          <w:p w:rsidR="00920FDE" w:rsidRPr="00AC1AEB" w:rsidRDefault="00920FDE" w:rsidP="00DE0787"/>
        </w:tc>
        <w:tc>
          <w:tcPr>
            <w:tcW w:w="1559" w:type="dxa"/>
            <w:vAlign w:val="center"/>
          </w:tcPr>
          <w:p w:rsidR="00920FDE" w:rsidRPr="00F45860" w:rsidRDefault="00920FDE"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26"/>
                <w:kern w:val="0"/>
                <w:szCs w:val="21"/>
                <w:fitText w:val="1260" w:id="-508276476"/>
              </w:rPr>
              <w:t>建築物等</w:t>
            </w:r>
            <w:r w:rsidRPr="00F45860">
              <w:rPr>
                <w:rFonts w:ascii="ＭＳ 明朝" w:hAnsi="ＭＳ 明朝" w:hint="eastAsia"/>
                <w:color w:val="000000" w:themeColor="text1"/>
                <w:spacing w:val="1"/>
                <w:kern w:val="0"/>
                <w:szCs w:val="21"/>
                <w:fitText w:val="1260" w:id="-508276476"/>
              </w:rPr>
              <w:t>の</w:t>
            </w:r>
          </w:p>
          <w:p w:rsidR="00920FDE" w:rsidRPr="00F45860" w:rsidRDefault="00920FDE" w:rsidP="00DE0787">
            <w:pPr>
              <w:spacing w:line="240" w:lineRule="exact"/>
              <w:jc w:val="center"/>
              <w:rPr>
                <w:rFonts w:ascii="ＭＳ 明朝" w:hAnsi="ＭＳ 明朝"/>
                <w:color w:val="000000" w:themeColor="text1"/>
                <w:szCs w:val="21"/>
              </w:rPr>
            </w:pPr>
            <w:r w:rsidRPr="00783E36">
              <w:rPr>
                <w:rFonts w:ascii="ＭＳ 明朝" w:hAnsi="ＭＳ 明朝" w:hint="eastAsia"/>
                <w:color w:val="000000" w:themeColor="text1"/>
                <w:spacing w:val="70"/>
                <w:kern w:val="0"/>
                <w:szCs w:val="21"/>
                <w:fitText w:val="1260" w:id="-508276475"/>
              </w:rPr>
              <w:t>形態及</w:t>
            </w:r>
            <w:r w:rsidRPr="00783E36">
              <w:rPr>
                <w:rFonts w:ascii="ＭＳ 明朝" w:hAnsi="ＭＳ 明朝" w:hint="eastAsia"/>
                <w:color w:val="000000" w:themeColor="text1"/>
                <w:kern w:val="0"/>
                <w:szCs w:val="21"/>
                <w:fitText w:val="1260" w:id="-508276475"/>
              </w:rPr>
              <w:t>び</w:t>
            </w:r>
          </w:p>
          <w:p w:rsidR="00920FDE" w:rsidRPr="00F45860" w:rsidRDefault="00920FDE" w:rsidP="00DE0787">
            <w:pPr>
              <w:jc w:val="center"/>
              <w:rPr>
                <w:color w:val="000000" w:themeColor="text1"/>
              </w:rPr>
            </w:pPr>
            <w:r w:rsidRPr="00F45860">
              <w:rPr>
                <w:rFonts w:ascii="ＭＳ 明朝" w:hAnsi="ＭＳ 明朝" w:hint="eastAsia"/>
                <w:color w:val="000000" w:themeColor="text1"/>
                <w:spacing w:val="26"/>
                <w:kern w:val="0"/>
                <w:szCs w:val="21"/>
                <w:fitText w:val="1260" w:id="-508276474"/>
              </w:rPr>
              <w:t>意匠の制</w:t>
            </w:r>
            <w:r w:rsidRPr="00F45860">
              <w:rPr>
                <w:rFonts w:ascii="ＭＳ 明朝" w:hAnsi="ＭＳ 明朝" w:hint="eastAsia"/>
                <w:color w:val="000000" w:themeColor="text1"/>
                <w:spacing w:val="1"/>
                <w:kern w:val="0"/>
                <w:szCs w:val="21"/>
                <w:fitText w:val="1260" w:id="-508276474"/>
              </w:rPr>
              <w:t>限</w:t>
            </w:r>
          </w:p>
        </w:tc>
        <w:tc>
          <w:tcPr>
            <w:tcW w:w="3402" w:type="dxa"/>
            <w:vAlign w:val="center"/>
          </w:tcPr>
          <w:p w:rsidR="00920FDE" w:rsidRPr="00331E86" w:rsidRDefault="00920FDE" w:rsidP="00A0191A">
            <w:pPr>
              <w:spacing w:line="240" w:lineRule="exact"/>
              <w:ind w:firstLineChars="100" w:firstLine="210"/>
              <w:rPr>
                <w:color w:val="000000" w:themeColor="text1"/>
              </w:rPr>
            </w:pPr>
            <w:r w:rsidRPr="00331E86">
              <w:rPr>
                <w:rFonts w:ascii="ＭＳ 明朝" w:hAnsi="ＭＳ 明朝" w:hint="eastAsia"/>
                <w:color w:val="000000" w:themeColor="text1"/>
                <w:szCs w:val="21"/>
              </w:rPr>
              <w:t>附属建築物を除き、建築物の屋根は</w:t>
            </w:r>
            <w:r w:rsidR="00031FE8" w:rsidRPr="00331E86">
              <w:rPr>
                <w:rFonts w:ascii="ＭＳ 明朝" w:hAnsi="ＭＳ 明朝" w:hint="eastAsia"/>
                <w:color w:val="000000" w:themeColor="text1"/>
                <w:szCs w:val="21"/>
              </w:rPr>
              <w:t>、棟を有する</w:t>
            </w:r>
            <w:r w:rsidRPr="00331E86">
              <w:rPr>
                <w:rFonts w:ascii="ＭＳ 明朝" w:hAnsi="ＭＳ 明朝" w:hint="eastAsia"/>
                <w:color w:val="000000" w:themeColor="text1"/>
                <w:szCs w:val="21"/>
              </w:rPr>
              <w:t>勾配屋根とし、その勾配は１０分の３以上とする。</w:t>
            </w:r>
          </w:p>
        </w:tc>
        <w:tc>
          <w:tcPr>
            <w:tcW w:w="3119" w:type="dxa"/>
            <w:vAlign w:val="center"/>
          </w:tcPr>
          <w:p w:rsidR="00920FDE" w:rsidRPr="00331E86" w:rsidRDefault="00920FDE" w:rsidP="00EB2A11">
            <w:pPr>
              <w:spacing w:line="240" w:lineRule="exact"/>
              <w:ind w:firstLineChars="100" w:firstLine="210"/>
              <w:rPr>
                <w:color w:val="000000" w:themeColor="text1"/>
              </w:rPr>
            </w:pPr>
            <w:r w:rsidRPr="00331E86">
              <w:rPr>
                <w:rFonts w:hint="eastAsia"/>
                <w:color w:val="000000" w:themeColor="text1"/>
              </w:rPr>
              <w:t>軒の高さが１０ｍを超える建築物の屋根は</w:t>
            </w:r>
            <w:r w:rsidR="00031FE8" w:rsidRPr="00331E86">
              <w:rPr>
                <w:rFonts w:hint="eastAsia"/>
                <w:color w:val="000000" w:themeColor="text1"/>
              </w:rPr>
              <w:t>、</w:t>
            </w:r>
            <w:r w:rsidRPr="00331E86">
              <w:rPr>
                <w:rFonts w:hint="eastAsia"/>
                <w:color w:val="000000" w:themeColor="text1"/>
              </w:rPr>
              <w:t>棟を有する勾配屋根とし、</w:t>
            </w:r>
            <w:r w:rsidR="00EB2A11" w:rsidRPr="00331E86">
              <w:rPr>
                <w:rFonts w:hint="eastAsia"/>
                <w:color w:val="000000" w:themeColor="text1"/>
              </w:rPr>
              <w:t>周辺の環境と</w:t>
            </w:r>
            <w:r w:rsidR="007C3B2E" w:rsidRPr="00331E86">
              <w:rPr>
                <w:rFonts w:hint="eastAsia"/>
                <w:color w:val="000000" w:themeColor="text1"/>
              </w:rPr>
              <w:t>の調和に留意したものとする</w:t>
            </w:r>
            <w:r w:rsidRPr="00331E86">
              <w:rPr>
                <w:rFonts w:hint="eastAsia"/>
                <w:color w:val="000000" w:themeColor="text1"/>
              </w:rPr>
              <w:t>。</w:t>
            </w:r>
          </w:p>
        </w:tc>
      </w:tr>
      <w:tr w:rsidR="00E11542" w:rsidRPr="00AC1AEB" w:rsidTr="00E11542">
        <w:trPr>
          <w:trHeight w:val="420"/>
        </w:trPr>
        <w:tc>
          <w:tcPr>
            <w:tcW w:w="623" w:type="dxa"/>
            <w:gridSpan w:val="2"/>
            <w:vMerge/>
          </w:tcPr>
          <w:p w:rsidR="00920FDE" w:rsidRPr="00AC1AEB" w:rsidRDefault="00920FDE" w:rsidP="00DE0787"/>
        </w:tc>
        <w:tc>
          <w:tcPr>
            <w:tcW w:w="653" w:type="dxa"/>
            <w:vMerge/>
          </w:tcPr>
          <w:p w:rsidR="00920FDE" w:rsidRPr="00AC1AEB" w:rsidRDefault="00920FDE" w:rsidP="00DE0787"/>
        </w:tc>
        <w:tc>
          <w:tcPr>
            <w:tcW w:w="1559" w:type="dxa"/>
            <w:vAlign w:val="center"/>
          </w:tcPr>
          <w:p w:rsidR="00920FDE" w:rsidRPr="00F45860" w:rsidRDefault="00920FDE" w:rsidP="00DE0787">
            <w:pPr>
              <w:spacing w:line="240" w:lineRule="exact"/>
              <w:jc w:val="center"/>
              <w:rPr>
                <w:rFonts w:ascii="ＭＳ 明朝" w:hAnsi="ＭＳ 明朝"/>
                <w:color w:val="000000" w:themeColor="text1"/>
                <w:szCs w:val="21"/>
              </w:rPr>
            </w:pPr>
            <w:r w:rsidRPr="00F45860">
              <w:rPr>
                <w:rFonts w:ascii="ＭＳ 明朝" w:hAnsi="ＭＳ 明朝" w:hint="eastAsia"/>
                <w:color w:val="000000" w:themeColor="text1"/>
                <w:spacing w:val="26"/>
                <w:kern w:val="0"/>
                <w:szCs w:val="21"/>
                <w:fitText w:val="1260" w:id="-508276473"/>
              </w:rPr>
              <w:t>垣又は柵</w:t>
            </w:r>
            <w:r w:rsidRPr="00F45860">
              <w:rPr>
                <w:rFonts w:ascii="ＭＳ 明朝" w:hAnsi="ＭＳ 明朝" w:hint="eastAsia"/>
                <w:color w:val="000000" w:themeColor="text1"/>
                <w:spacing w:val="1"/>
                <w:kern w:val="0"/>
                <w:szCs w:val="21"/>
                <w:fitText w:val="1260" w:id="-508276473"/>
              </w:rPr>
              <w:t>の</w:t>
            </w:r>
          </w:p>
          <w:p w:rsidR="00920FDE" w:rsidRPr="00F45860" w:rsidRDefault="00920FDE" w:rsidP="00DE0787">
            <w:pPr>
              <w:jc w:val="center"/>
              <w:rPr>
                <w:color w:val="000000" w:themeColor="text1"/>
              </w:rPr>
            </w:pPr>
            <w:r w:rsidRPr="00F45860">
              <w:rPr>
                <w:rFonts w:ascii="ＭＳ 明朝" w:hAnsi="ＭＳ 明朝" w:hint="eastAsia"/>
                <w:color w:val="000000" w:themeColor="text1"/>
                <w:spacing w:val="26"/>
                <w:kern w:val="0"/>
                <w:szCs w:val="21"/>
                <w:fitText w:val="1260" w:id="-508276472"/>
              </w:rPr>
              <w:t>構造の制</w:t>
            </w:r>
            <w:r w:rsidRPr="00F45860">
              <w:rPr>
                <w:rFonts w:ascii="ＭＳ 明朝" w:hAnsi="ＭＳ 明朝" w:hint="eastAsia"/>
                <w:color w:val="000000" w:themeColor="text1"/>
                <w:spacing w:val="1"/>
                <w:kern w:val="0"/>
                <w:szCs w:val="21"/>
                <w:fitText w:val="1260" w:id="-508276472"/>
              </w:rPr>
              <w:t>限</w:t>
            </w:r>
          </w:p>
        </w:tc>
        <w:tc>
          <w:tcPr>
            <w:tcW w:w="6521" w:type="dxa"/>
            <w:gridSpan w:val="2"/>
            <w:vAlign w:val="center"/>
          </w:tcPr>
          <w:p w:rsidR="00920FDE" w:rsidRPr="00331E86" w:rsidRDefault="00920FDE" w:rsidP="00DE0787">
            <w:pPr>
              <w:spacing w:line="240" w:lineRule="exact"/>
              <w:ind w:firstLineChars="100" w:firstLine="210"/>
              <w:rPr>
                <w:rFonts w:ascii="ＭＳ 明朝" w:hAnsi="ＭＳ 明朝"/>
                <w:color w:val="000000" w:themeColor="text1"/>
                <w:szCs w:val="21"/>
              </w:rPr>
            </w:pPr>
            <w:r w:rsidRPr="00331E86">
              <w:rPr>
                <w:rFonts w:ascii="ＭＳ 明朝" w:hAnsi="ＭＳ 明朝" w:hint="eastAsia"/>
                <w:color w:val="000000" w:themeColor="text1"/>
                <w:szCs w:val="21"/>
              </w:rPr>
              <w:t>道路、農地に面する部分は生垣とする等、周囲の環境及び景観と調和したものとする。</w:t>
            </w:r>
          </w:p>
        </w:tc>
      </w:tr>
      <w:tr w:rsidR="00A0191A" w:rsidRPr="00AC1AEB" w:rsidTr="00E11542">
        <w:trPr>
          <w:trHeight w:val="372"/>
        </w:trPr>
        <w:tc>
          <w:tcPr>
            <w:tcW w:w="623" w:type="dxa"/>
            <w:gridSpan w:val="2"/>
            <w:vMerge/>
          </w:tcPr>
          <w:p w:rsidR="00A0191A" w:rsidRPr="00AC1AEB" w:rsidRDefault="00A0191A" w:rsidP="00DE0787"/>
        </w:tc>
        <w:tc>
          <w:tcPr>
            <w:tcW w:w="2212" w:type="dxa"/>
            <w:gridSpan w:val="2"/>
            <w:vAlign w:val="center"/>
          </w:tcPr>
          <w:p w:rsidR="00A0191A" w:rsidRPr="00F45860" w:rsidRDefault="00A0191A" w:rsidP="00DE0787">
            <w:pPr>
              <w:spacing w:line="240" w:lineRule="exact"/>
              <w:jc w:val="center"/>
              <w:rPr>
                <w:rFonts w:ascii="ＭＳ 明朝" w:hAnsi="ＭＳ 明朝"/>
                <w:color w:val="000000" w:themeColor="text1"/>
                <w:kern w:val="0"/>
                <w:szCs w:val="21"/>
              </w:rPr>
            </w:pPr>
            <w:r w:rsidRPr="00F45860">
              <w:rPr>
                <w:rFonts w:ascii="ＭＳ 明朝" w:hAnsi="ＭＳ 明朝" w:hint="eastAsia"/>
                <w:color w:val="000000" w:themeColor="text1"/>
                <w:kern w:val="0"/>
                <w:szCs w:val="21"/>
              </w:rPr>
              <w:t>土地の利用に</w:t>
            </w:r>
          </w:p>
          <w:p w:rsidR="00A0191A" w:rsidRPr="00F45860" w:rsidRDefault="00A0191A" w:rsidP="00DE0787">
            <w:pPr>
              <w:spacing w:line="240" w:lineRule="exact"/>
              <w:jc w:val="center"/>
              <w:rPr>
                <w:rFonts w:ascii="ＭＳ 明朝" w:hAnsi="ＭＳ 明朝"/>
                <w:color w:val="000000" w:themeColor="text1"/>
                <w:kern w:val="0"/>
                <w:szCs w:val="21"/>
              </w:rPr>
            </w:pPr>
            <w:r w:rsidRPr="00F45860">
              <w:rPr>
                <w:rFonts w:ascii="ＭＳ 明朝" w:hAnsi="ＭＳ 明朝" w:hint="eastAsia"/>
                <w:color w:val="000000" w:themeColor="text1"/>
                <w:spacing w:val="26"/>
                <w:kern w:val="0"/>
                <w:szCs w:val="21"/>
                <w:fitText w:val="1260" w:id="1923302402"/>
              </w:rPr>
              <w:t>関する事</w:t>
            </w:r>
            <w:r w:rsidRPr="00F45860">
              <w:rPr>
                <w:rFonts w:ascii="ＭＳ 明朝" w:hAnsi="ＭＳ 明朝" w:hint="eastAsia"/>
                <w:color w:val="000000" w:themeColor="text1"/>
                <w:spacing w:val="1"/>
                <w:kern w:val="0"/>
                <w:szCs w:val="21"/>
                <w:fitText w:val="1260" w:id="1923302402"/>
              </w:rPr>
              <w:t>項</w:t>
            </w:r>
          </w:p>
        </w:tc>
        <w:tc>
          <w:tcPr>
            <w:tcW w:w="6521" w:type="dxa"/>
            <w:gridSpan w:val="2"/>
            <w:vAlign w:val="center"/>
          </w:tcPr>
          <w:p w:rsidR="00A0191A" w:rsidRPr="00331E86" w:rsidRDefault="00A0191A" w:rsidP="00DE0787">
            <w:pPr>
              <w:spacing w:line="240" w:lineRule="exact"/>
              <w:ind w:firstLineChars="100" w:firstLine="210"/>
              <w:rPr>
                <w:rFonts w:ascii="ＭＳ 明朝" w:hAnsi="ＭＳ 明朝"/>
                <w:color w:val="000000" w:themeColor="text1"/>
                <w:szCs w:val="21"/>
              </w:rPr>
            </w:pPr>
            <w:r w:rsidRPr="00331E86">
              <w:rPr>
                <w:rFonts w:ascii="ＭＳ 明朝" w:hAnsi="ＭＳ 明朝" w:hint="eastAsia"/>
                <w:color w:val="000000" w:themeColor="text1"/>
                <w:szCs w:val="21"/>
              </w:rPr>
              <w:t>特に定めない</w:t>
            </w:r>
          </w:p>
        </w:tc>
      </w:tr>
    </w:tbl>
    <w:p w:rsidR="007A24D5" w:rsidRPr="00E71084" w:rsidRDefault="00E71084" w:rsidP="001A0944">
      <w:pPr>
        <w:rPr>
          <w:rFonts w:ascii="ＭＳ ゴシック" w:eastAsia="ＭＳ ゴシック" w:hAnsi="ＭＳ ゴシック"/>
          <w:sz w:val="24"/>
        </w:rPr>
      </w:pPr>
      <w:r>
        <w:rPr>
          <w:rFonts w:hint="eastAsia"/>
        </w:rPr>
        <w:t xml:space="preserve">　　　　　　　　　　　　　　　　　　　　　　　　　　　　　　　</w:t>
      </w:r>
    </w:p>
    <w:sectPr w:rsidR="007A24D5" w:rsidRPr="00E71084" w:rsidSect="00EE1C53">
      <w:footerReference w:type="first" r:id="rId8"/>
      <w:pgSz w:w="11906" w:h="16838"/>
      <w:pgMar w:top="1021" w:right="1134" w:bottom="680" w:left="1418"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42" w:rsidRDefault="00A40842" w:rsidP="00E71084">
      <w:r>
        <w:separator/>
      </w:r>
    </w:p>
  </w:endnote>
  <w:endnote w:type="continuationSeparator" w:id="0">
    <w:p w:rsidR="00A40842" w:rsidRDefault="00A40842" w:rsidP="00E7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8766"/>
      <w:docPartObj>
        <w:docPartGallery w:val="Page Numbers (Bottom of Page)"/>
        <w:docPartUnique/>
      </w:docPartObj>
    </w:sdtPr>
    <w:sdtEndPr/>
    <w:sdtContent>
      <w:p w:rsidR="00EE1C53" w:rsidRDefault="00A40842">
        <w:pPr>
          <w:pStyle w:val="a5"/>
          <w:jc w:val="right"/>
        </w:pPr>
      </w:p>
    </w:sdtContent>
  </w:sdt>
  <w:p w:rsidR="00E71084" w:rsidRPr="00E71084" w:rsidRDefault="00E71084" w:rsidP="00E71084">
    <w:pPr>
      <w:pStyle w:val="a5"/>
      <w:jc w:val="right"/>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42" w:rsidRDefault="00A40842" w:rsidP="00E71084">
      <w:r>
        <w:separator/>
      </w:r>
    </w:p>
  </w:footnote>
  <w:footnote w:type="continuationSeparator" w:id="0">
    <w:p w:rsidR="00A40842" w:rsidRDefault="00A40842" w:rsidP="00E7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11F"/>
    <w:multiLevelType w:val="hybridMultilevel"/>
    <w:tmpl w:val="2BA8418A"/>
    <w:lvl w:ilvl="0" w:tplc="7FEAD6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7707BD"/>
    <w:multiLevelType w:val="hybridMultilevel"/>
    <w:tmpl w:val="CEE6FFC2"/>
    <w:lvl w:ilvl="0" w:tplc="4664E444">
      <w:start w:val="1"/>
      <w:numFmt w:val="decimalFullWidth"/>
      <w:lvlText w:val="(%1)"/>
      <w:lvlJc w:val="left"/>
      <w:pPr>
        <w:ind w:left="630" w:hanging="4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B20FCC"/>
    <w:multiLevelType w:val="hybridMultilevel"/>
    <w:tmpl w:val="14623A42"/>
    <w:lvl w:ilvl="0" w:tplc="AA482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01"/>
    <w:rsid w:val="000008D3"/>
    <w:rsid w:val="00031F0E"/>
    <w:rsid w:val="00031FE8"/>
    <w:rsid w:val="000442BE"/>
    <w:rsid w:val="000679B4"/>
    <w:rsid w:val="00072A6A"/>
    <w:rsid w:val="00080546"/>
    <w:rsid w:val="0008376F"/>
    <w:rsid w:val="000A310E"/>
    <w:rsid w:val="000B0964"/>
    <w:rsid w:val="000E3D57"/>
    <w:rsid w:val="00105E65"/>
    <w:rsid w:val="001378AF"/>
    <w:rsid w:val="00162FA6"/>
    <w:rsid w:val="001A0944"/>
    <w:rsid w:val="001B1D97"/>
    <w:rsid w:val="001D139F"/>
    <w:rsid w:val="001F642E"/>
    <w:rsid w:val="00217DD4"/>
    <w:rsid w:val="00224601"/>
    <w:rsid w:val="002338B6"/>
    <w:rsid w:val="00277580"/>
    <w:rsid w:val="002A2064"/>
    <w:rsid w:val="002C2F37"/>
    <w:rsid w:val="002E7AD8"/>
    <w:rsid w:val="00331E86"/>
    <w:rsid w:val="00334703"/>
    <w:rsid w:val="003857D1"/>
    <w:rsid w:val="00393648"/>
    <w:rsid w:val="003A3AFF"/>
    <w:rsid w:val="003D48A2"/>
    <w:rsid w:val="003E3988"/>
    <w:rsid w:val="004604E7"/>
    <w:rsid w:val="00475CC8"/>
    <w:rsid w:val="004913A9"/>
    <w:rsid w:val="004C7D4D"/>
    <w:rsid w:val="004F44BA"/>
    <w:rsid w:val="00533B85"/>
    <w:rsid w:val="005459EF"/>
    <w:rsid w:val="0056717A"/>
    <w:rsid w:val="00587565"/>
    <w:rsid w:val="00592CC7"/>
    <w:rsid w:val="005C3327"/>
    <w:rsid w:val="005E6286"/>
    <w:rsid w:val="005F0D17"/>
    <w:rsid w:val="00614BEA"/>
    <w:rsid w:val="00622521"/>
    <w:rsid w:val="00645A64"/>
    <w:rsid w:val="00662D42"/>
    <w:rsid w:val="00666AB6"/>
    <w:rsid w:val="0069012B"/>
    <w:rsid w:val="006A3C19"/>
    <w:rsid w:val="006A574B"/>
    <w:rsid w:val="006C0033"/>
    <w:rsid w:val="00711A7F"/>
    <w:rsid w:val="00713FA8"/>
    <w:rsid w:val="0072772F"/>
    <w:rsid w:val="007542BA"/>
    <w:rsid w:val="00765FFC"/>
    <w:rsid w:val="00783E36"/>
    <w:rsid w:val="007A24D5"/>
    <w:rsid w:val="007C3B2E"/>
    <w:rsid w:val="007D617F"/>
    <w:rsid w:val="007D666C"/>
    <w:rsid w:val="008030A4"/>
    <w:rsid w:val="00803777"/>
    <w:rsid w:val="00826F8D"/>
    <w:rsid w:val="00855654"/>
    <w:rsid w:val="008759D6"/>
    <w:rsid w:val="00890FE1"/>
    <w:rsid w:val="008A3D80"/>
    <w:rsid w:val="008D0C70"/>
    <w:rsid w:val="00920FDE"/>
    <w:rsid w:val="0094401C"/>
    <w:rsid w:val="00993667"/>
    <w:rsid w:val="009D4F6C"/>
    <w:rsid w:val="009D6CD3"/>
    <w:rsid w:val="00A0191A"/>
    <w:rsid w:val="00A30472"/>
    <w:rsid w:val="00A40152"/>
    <w:rsid w:val="00A40842"/>
    <w:rsid w:val="00A41B1D"/>
    <w:rsid w:val="00A630FF"/>
    <w:rsid w:val="00AC1AEB"/>
    <w:rsid w:val="00AE1E5E"/>
    <w:rsid w:val="00AE3584"/>
    <w:rsid w:val="00AE3CBC"/>
    <w:rsid w:val="00B26E75"/>
    <w:rsid w:val="00B46A17"/>
    <w:rsid w:val="00B8715D"/>
    <w:rsid w:val="00BB227B"/>
    <w:rsid w:val="00BF2301"/>
    <w:rsid w:val="00C324C3"/>
    <w:rsid w:val="00C33966"/>
    <w:rsid w:val="00C644B6"/>
    <w:rsid w:val="00C8167F"/>
    <w:rsid w:val="00C838B5"/>
    <w:rsid w:val="00CB4C25"/>
    <w:rsid w:val="00CC2E98"/>
    <w:rsid w:val="00CE3163"/>
    <w:rsid w:val="00D11193"/>
    <w:rsid w:val="00D237C8"/>
    <w:rsid w:val="00D844CF"/>
    <w:rsid w:val="00DA4CB0"/>
    <w:rsid w:val="00DC3ADB"/>
    <w:rsid w:val="00DC3C8A"/>
    <w:rsid w:val="00DE0787"/>
    <w:rsid w:val="00E11542"/>
    <w:rsid w:val="00E65E6E"/>
    <w:rsid w:val="00E71084"/>
    <w:rsid w:val="00E73043"/>
    <w:rsid w:val="00E9049E"/>
    <w:rsid w:val="00EB0817"/>
    <w:rsid w:val="00EB2A11"/>
    <w:rsid w:val="00EE1C53"/>
    <w:rsid w:val="00F22DA0"/>
    <w:rsid w:val="00F43B35"/>
    <w:rsid w:val="00F45860"/>
    <w:rsid w:val="00FA04DF"/>
    <w:rsid w:val="00FC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7C22A8-063F-473C-B8A0-68F2993B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084"/>
    <w:pPr>
      <w:tabs>
        <w:tab w:val="center" w:pos="4252"/>
        <w:tab w:val="right" w:pos="8504"/>
      </w:tabs>
      <w:snapToGrid w:val="0"/>
    </w:pPr>
  </w:style>
  <w:style w:type="character" w:customStyle="1" w:styleId="a4">
    <w:name w:val="ヘッダー (文字)"/>
    <w:basedOn w:val="a0"/>
    <w:link w:val="a3"/>
    <w:uiPriority w:val="99"/>
    <w:rsid w:val="00E71084"/>
    <w:rPr>
      <w:rFonts w:ascii="Century" w:eastAsia="ＭＳ 明朝" w:hAnsi="Century" w:cs="Times New Roman"/>
      <w:szCs w:val="24"/>
    </w:rPr>
  </w:style>
  <w:style w:type="paragraph" w:styleId="a5">
    <w:name w:val="footer"/>
    <w:basedOn w:val="a"/>
    <w:link w:val="a6"/>
    <w:uiPriority w:val="99"/>
    <w:unhideWhenUsed/>
    <w:rsid w:val="00E71084"/>
    <w:pPr>
      <w:tabs>
        <w:tab w:val="center" w:pos="4252"/>
        <w:tab w:val="right" w:pos="8504"/>
      </w:tabs>
      <w:snapToGrid w:val="0"/>
    </w:pPr>
  </w:style>
  <w:style w:type="character" w:customStyle="1" w:styleId="a6">
    <w:name w:val="フッター (文字)"/>
    <w:basedOn w:val="a0"/>
    <w:link w:val="a5"/>
    <w:uiPriority w:val="99"/>
    <w:rsid w:val="00E71084"/>
    <w:rPr>
      <w:rFonts w:ascii="Century" w:eastAsia="ＭＳ 明朝" w:hAnsi="Century" w:cs="Times New Roman"/>
      <w:szCs w:val="24"/>
    </w:rPr>
  </w:style>
  <w:style w:type="paragraph" w:styleId="a7">
    <w:name w:val="List Paragraph"/>
    <w:basedOn w:val="a"/>
    <w:uiPriority w:val="34"/>
    <w:qFormat/>
    <w:rsid w:val="00A40152"/>
    <w:pPr>
      <w:ind w:leftChars="400" w:left="840"/>
    </w:pPr>
  </w:style>
  <w:style w:type="paragraph" w:styleId="a8">
    <w:name w:val="Balloon Text"/>
    <w:basedOn w:val="a"/>
    <w:link w:val="a9"/>
    <w:uiPriority w:val="99"/>
    <w:semiHidden/>
    <w:unhideWhenUsed/>
    <w:rsid w:val="006A3C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2482">
      <w:bodyDiv w:val="1"/>
      <w:marLeft w:val="0"/>
      <w:marRight w:val="0"/>
      <w:marTop w:val="0"/>
      <w:marBottom w:val="0"/>
      <w:divBdr>
        <w:top w:val="none" w:sz="0" w:space="0" w:color="auto"/>
        <w:left w:val="none" w:sz="0" w:space="0" w:color="auto"/>
        <w:bottom w:val="none" w:sz="0" w:space="0" w:color="auto"/>
        <w:right w:val="none" w:sz="0" w:space="0" w:color="auto"/>
      </w:divBdr>
    </w:div>
    <w:div w:id="13024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2FD6-2E0C-42F4-BBF6-6B44C68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8man86105067</dc:creator>
  <cp:keywords/>
  <dc:description/>
  <cp:lastModifiedBy>8man89105069</cp:lastModifiedBy>
  <cp:revision>27</cp:revision>
  <cp:lastPrinted>2021-07-13T01:34:00Z</cp:lastPrinted>
  <dcterms:created xsi:type="dcterms:W3CDTF">2019-06-10T07:42:00Z</dcterms:created>
  <dcterms:modified xsi:type="dcterms:W3CDTF">2021-09-28T04:32:00Z</dcterms:modified>
</cp:coreProperties>
</file>